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tblpXSpec="center" w:leftFromText="180" w:rightFromText="180" w:tblpY="856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35"/>
        <w:gridCol w:w="2552"/>
        <w:gridCol w:w="3827"/>
      </w:tblGrid>
      <w:tr>
        <w:trPr>
          <w:trHeight w:val="2113" w:hRule="atLeast"/>
        </w:trPr>
        <w:tc>
          <w:tcPr>
            <w:tcW w:w="393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/>
          </w:tcPr>
          <w:p>
            <w:pPr>
              <w:pStyle w:val="Normal"/>
              <w:tabs>
                <w:tab w:val="clear" w:pos="708"/>
                <w:tab w:val="left" w:pos="2715" w:leader="none"/>
              </w:tabs>
              <w:rPr/>
            </w:pPr>
            <w:r>
              <w:rPr/>
            </w:r>
          </w:p>
        </w:tc>
        <w:tc>
          <w:tcPr>
            <w:tcW w:w="38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ПОЛОЖЕНИЕ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о материальном стимулировании</w:t>
      </w:r>
    </w:p>
    <w:p>
      <w:pPr>
        <w:pStyle w:val="Normal"/>
        <w:spacing w:lineRule="auto" w:line="276"/>
        <w:ind w:left="-540"/>
        <w:jc w:val="center"/>
        <w:rPr>
          <w:b/>
        </w:rPr>
      </w:pPr>
      <w:r>
        <w:rPr>
          <w:b/>
        </w:rPr>
        <w:t xml:space="preserve">        </w:t>
      </w:r>
      <w:r>
        <w:rPr>
          <w:b/>
        </w:rPr>
        <w:t xml:space="preserve">работников </w:t>
      </w:r>
      <w:r>
        <w:rPr>
          <w:b/>
          <w:i/>
          <w:iCs/>
          <w:shd w:fill="FFFF00" w:val="clear"/>
        </w:rPr>
        <w:t>ОУ</w:t>
      </w:r>
      <w:r>
        <w:rPr>
          <w:b/>
          <w:i/>
          <w:iCs/>
          <w:shd w:fill="FFFF00" w:val="clear"/>
        </w:rPr>
        <w:t xml:space="preserve"> </w:t>
      </w:r>
    </w:p>
    <w:p>
      <w:pPr>
        <w:pStyle w:val="Normal"/>
        <w:spacing w:lineRule="auto" w:line="276"/>
        <w:ind w:left="-540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1.Общие положения.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1.1. Настоящее Положение вводится в целях повышения эффективности деятельности работников Санкт-Петербургского государственного бюджетного учреждения     </w:t>
      </w:r>
      <w:r>
        <w:rPr>
          <w:i/>
          <w:iCs/>
          <w:shd w:fill="FFFF00" w:val="clear"/>
        </w:rPr>
        <w:t>ОУ</w:t>
      </w:r>
      <w:r>
        <w:rPr>
          <w:b/>
        </w:rPr>
        <w:t xml:space="preserve"> </w:t>
      </w:r>
      <w:r>
        <w:rPr/>
        <w:t xml:space="preserve">(далее – Учреждение).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Положение составлено на основании:</w:t>
      </w:r>
    </w:p>
    <w:p>
      <w:pPr>
        <w:pStyle w:val="Normal"/>
        <w:spacing w:lineRule="auto" w:line="276"/>
        <w:jc w:val="both"/>
        <w:rPr/>
      </w:pPr>
      <w:r>
        <w:rPr/>
        <w:t>- Трудового Кодекса Российской Федерации;</w:t>
      </w:r>
    </w:p>
    <w:p>
      <w:pPr>
        <w:pStyle w:val="Normal"/>
        <w:spacing w:lineRule="auto" w:line="276"/>
        <w:jc w:val="both"/>
        <w:rPr/>
      </w:pPr>
      <w:r>
        <w:rPr/>
        <w:t>- Закона Санкт- Петербурга от 05.10. 2005 года № 531-74 «О системах оплаты труда работников государственных учреждений Санкт-Петербурга»;</w:t>
      </w:r>
    </w:p>
    <w:p>
      <w:pPr>
        <w:pStyle w:val="Normal"/>
        <w:spacing w:lineRule="auto" w:line="276"/>
        <w:jc w:val="both"/>
        <w:rPr/>
      </w:pPr>
      <w:r>
        <w:rPr/>
        <w:t xml:space="preserve">- Программы поэтапного совершенствования оплаты труда в государственных (муниципальных) учреждениях на 2012-2018 годы, утвержденной распоряжением  Правительства Российской Федерации  от 26.11.2012 года № 2190-р и п.4.8 </w:t>
      </w:r>
    </w:p>
    <w:p>
      <w:pPr>
        <w:pStyle w:val="Normal"/>
        <w:jc w:val="both"/>
        <w:rPr/>
      </w:pPr>
      <w:r>
        <w:rPr/>
        <w:t>- Постановления Правительства Санкт-Петербурга от 08.04.2016 № 256 «О системе оплаты труда работников государственных образовательных организаций Санкт-Петербурга и государственных организаций Санкт-Петербурга, осуществляющих деятельность по оказанию психолого-медицинской, медицинской и социальной помощи обучающимся»;</w:t>
      </w:r>
    </w:p>
    <w:p>
      <w:pPr>
        <w:pStyle w:val="Normal"/>
        <w:spacing w:lineRule="auto" w:line="276"/>
        <w:jc w:val="both"/>
        <w:rPr/>
      </w:pPr>
      <w:r>
        <w:rPr/>
        <w:t xml:space="preserve">- распоряжения Комитета по образованию от 06.12.2017 №3737-р «О мерах по реализации постановления Правительства Санкт-Петербурга от 08.04.2016 №256»; </w:t>
      </w:r>
    </w:p>
    <w:p>
      <w:pPr>
        <w:pStyle w:val="Normal"/>
        <w:spacing w:lineRule="auto" w:line="276"/>
        <w:jc w:val="both"/>
        <w:rPr/>
      </w:pPr>
      <w:r>
        <w:rPr/>
        <w:t>- распоряжения Комитета по образованию от 09.09.2013 № 2072-р «Об утверждении примерных показателей и критериев эффективности деятельности педагогических работников государственных бюджетных образовательных организаций дополнительного профессионального образования, находящихся в ведении Комитета по образованию, и государственных бюджетных образовательных организаций дополнительного педагогического профессионального образования центров повышения квалификации специалистов, находящихся в ведении администраций районов Санкт-Петербурга».</w:t>
      </w:r>
    </w:p>
    <w:p>
      <w:pPr>
        <w:pStyle w:val="Normal"/>
        <w:spacing w:lineRule="exact" w:line="298" w:before="245" w:after="0"/>
        <w:ind w:firstLine="708" w:right="36"/>
        <w:jc w:val="both"/>
        <w:rPr/>
      </w:pPr>
      <w:r>
        <w:rPr/>
        <w:t xml:space="preserve">1.2. Настоящее положение устанавливает порядок назначения стимулирующих,  компенсационных и иных выплат работникам </w:t>
      </w:r>
      <w:r>
        <w:rPr>
          <w:b/>
          <w:bCs/>
          <w:i/>
          <w:iCs/>
          <w:shd w:fill="FFFF00" w:val="clear"/>
        </w:rPr>
        <w:t>ОУ</w:t>
      </w:r>
      <w:r>
        <w:rPr/>
        <w:t>, находящегося в ведении администрации Петроградского района Санкт-Петербурга.</w:t>
      </w:r>
    </w:p>
    <w:p>
      <w:pPr>
        <w:pStyle w:val="Normal"/>
        <w:spacing w:lineRule="exact" w:line="295" w:before="235" w:after="0"/>
        <w:ind w:firstLine="708" w:right="22"/>
        <w:jc w:val="both"/>
        <w:rPr/>
      </w:pPr>
      <w:r>
        <w:rPr/>
        <w:t>1.3. Настоящее положение разработано в целях: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76" w:before="245" w:after="0"/>
        <w:ind w:hanging="360" w:left="360" w:right="36"/>
        <w:jc w:val="both"/>
        <w:rPr>
          <w:spacing w:val="-5"/>
        </w:rPr>
      </w:pPr>
      <w:r>
        <w:rPr>
          <w:spacing w:val="-5"/>
        </w:rPr>
        <w:t>повышения материальной заинтересованности работников Учреждения  в качестве и результативности их профессиональной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>
          <w:spacing w:val="-5"/>
        </w:rPr>
      </w:pPr>
      <w:r>
        <w:rPr>
          <w:spacing w:val="-5"/>
        </w:rPr>
        <w:t>ориентированности работников Учреждения на достижение конкретных показателей качества и количества оказываемых государственных услуг (выполнения работ);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>
          <w:spacing w:val="-5"/>
        </w:rPr>
      </w:pPr>
      <w:r>
        <w:rPr>
          <w:spacing w:val="-5"/>
        </w:rPr>
        <w:t>развитие кадрового потенциала работников Учреждения;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>
          <w:spacing w:val="-5"/>
        </w:rPr>
      </w:pPr>
      <w:r>
        <w:rPr>
          <w:spacing w:val="-5"/>
        </w:rPr>
        <w:t>дифференцированности оплаты труда работников Учреждения, выполняющих работы различной сложности;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>
          <w:spacing w:val="-5"/>
        </w:rPr>
      </w:pPr>
      <w:r>
        <w:rPr>
          <w:spacing w:val="-5"/>
        </w:rPr>
        <w:t>установление оплаты труда в зависимости от объема и качества оказываемых государственных услуг (выполняемых работ) и эффективности деятельности работников по заданным критериям и показателям;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>
          <w:spacing w:val="-5"/>
        </w:rPr>
      </w:pPr>
      <w:r>
        <w:rPr>
          <w:spacing w:val="-5"/>
        </w:rPr>
        <w:t>усиления социально-экономической защиты работников Учреждения.</w:t>
      </w:r>
    </w:p>
    <w:p>
      <w:pPr>
        <w:pStyle w:val="Normal"/>
        <w:spacing w:lineRule="exact" w:line="298" w:before="245" w:after="0"/>
        <w:ind w:firstLine="708" w:right="36"/>
        <w:jc w:val="both"/>
        <w:rPr/>
      </w:pPr>
      <w:r>
        <w:rPr/>
        <w:t>1.4.Для  целей настоящего  Положения используются следующие понятия: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76" w:before="245" w:after="0"/>
        <w:ind w:hanging="360" w:left="360" w:right="36"/>
        <w:jc w:val="both"/>
        <w:rPr>
          <w:spacing w:val="-5"/>
        </w:rPr>
      </w:pPr>
      <w:r>
        <w:rPr>
          <w:spacing w:val="-5"/>
        </w:rPr>
        <w:t>Стимулирующие выплаты – переменная часть заработной платы, состоящая из надбавок за эффективный труд, премий и иных поощрительных выплат;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>
          <w:spacing w:val="-5"/>
        </w:rPr>
      </w:pPr>
      <w:r>
        <w:rPr>
          <w:spacing w:val="-5"/>
        </w:rPr>
        <w:t>Компенсационные выплаты - переменная часть заработной платы, определяемая доплатами  компенсационного характера, в том числе за расширение зоны обслуживания, увеличение объема работ, за сложность и напряженность, разъездной характер работы, ненормированный рабочий день, работу в условиях, отклоняющихся от нормальных, и иные выплаты компенсационного характера;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>
          <w:spacing w:val="-5"/>
        </w:rPr>
      </w:pPr>
      <w:r>
        <w:rPr>
          <w:spacing w:val="-5"/>
        </w:rPr>
        <w:t>Материальная помощь - выплаты, не входящие в систему оплаты труда, выплачиваемые по усмотрению работодателя единовременно, непосредственно не связанные с производительностью труда и не носящие стимулирующий характер.</w:t>
      </w:r>
    </w:p>
    <w:p>
      <w:pPr>
        <w:pStyle w:val="Normal"/>
        <w:ind w:firstLine="357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1.4.1 </w:t>
      </w:r>
      <w:r>
        <w:rPr>
          <w:spacing w:val="-5"/>
        </w:rPr>
        <w:t>Выплаты стимулирующего  характера, доплаты  и иные выплаты выплачиваются работнику одновременно с заработной платой за соответствующий период,  учитываются во всех случаях исчисления среднего заработка</w:t>
      </w:r>
      <w:r>
        <w:rPr/>
        <w:t>.</w:t>
      </w:r>
    </w:p>
    <w:p>
      <w:pPr>
        <w:pStyle w:val="Normal"/>
        <w:spacing w:lineRule="auto" w:line="276" w:before="245" w:after="0"/>
        <w:ind w:right="36"/>
        <w:jc w:val="both"/>
        <w:rPr>
          <w:spacing w:val="-5"/>
        </w:rPr>
      </w:pPr>
      <w:r>
        <w:rPr/>
        <w:tab/>
        <w:t>1.4.2. Материальное стимулирование работников производится в пределах утвержденного фонда надбавок и доплат (далее ФНД). Размер ФНД Учреждения устанавливается распоряжением администрации Петроградского района Санкт-Петербурга на текущий финансовый год в пределах средств, направляемых на оплату труда в рамках выделенных субсидий.</w:t>
      </w:r>
    </w:p>
    <w:p>
      <w:pPr>
        <w:pStyle w:val="Normal"/>
        <w:spacing w:lineRule="auto" w:line="276" w:before="245" w:after="0"/>
        <w:ind w:right="36"/>
        <w:jc w:val="both"/>
        <w:rPr>
          <w:spacing w:val="-5"/>
        </w:rPr>
      </w:pPr>
      <w:r>
        <w:rPr>
          <w:spacing w:val="-5"/>
        </w:rPr>
        <w:tab/>
        <w:t>1.4.3. Выплаты премий и материальной помощи производятся  в пределах средств, направляемых на оплату труда работников Учреждения, источником формирования  фонда для данных выплат являются средства экономии фонда от оплаты труда и ФНД.</w:t>
      </w:r>
    </w:p>
    <w:p>
      <w:pPr>
        <w:pStyle w:val="Normal"/>
        <w:spacing w:lineRule="exact" w:line="295" w:before="235" w:after="0"/>
        <w:ind w:firstLine="754" w:left="46" w:right="48"/>
        <w:jc w:val="center"/>
        <w:rPr>
          <w:b/>
          <w:spacing w:val="-5"/>
        </w:rPr>
      </w:pPr>
      <w:r>
        <w:rPr>
          <w:b/>
          <w:spacing w:val="-5"/>
        </w:rPr>
        <w:t>2.  ПОРЯДОК  УСТАНОВЛЕНИЯ  И  УСЛОВИЯ  ВЫПЛАТЫ СТИМУЛИРУЮЩИХ  ВЫПЛАТ</w:t>
      </w:r>
    </w:p>
    <w:p>
      <w:pPr>
        <w:pStyle w:val="Normal"/>
        <w:spacing w:lineRule="auto" w:line="276" w:before="235" w:after="0"/>
        <w:ind w:firstLine="754" w:left="46" w:right="48"/>
        <w:jc w:val="both"/>
        <w:rPr>
          <w:spacing w:val="-5"/>
        </w:rPr>
      </w:pPr>
      <w:r>
        <w:rPr>
          <w:spacing w:val="-5"/>
        </w:rPr>
        <w:t>Стимулирующие выплаты не имеют гарантированный характер, поскольку зависят от оценки труда работника работодателем.  Размер стимулирующих выплат зависит от объема  ФНД Учреждения.</w:t>
      </w:r>
    </w:p>
    <w:p>
      <w:pPr>
        <w:pStyle w:val="Normal"/>
        <w:spacing w:lineRule="exact" w:line="295" w:before="235" w:after="0"/>
        <w:ind w:firstLine="754" w:left="46" w:right="48"/>
        <w:rPr>
          <w:b/>
          <w:spacing w:val="-5"/>
        </w:rPr>
      </w:pPr>
      <w:r>
        <w:rPr>
          <w:b/>
          <w:spacing w:val="-5"/>
        </w:rPr>
        <w:t>2.1.  Порядок установления и условия выплаты надбавок за эффективный труд.</w:t>
      </w:r>
    </w:p>
    <w:p>
      <w:pPr>
        <w:pStyle w:val="Normal"/>
        <w:spacing w:lineRule="auto" w:line="276" w:before="235" w:after="0"/>
        <w:ind w:firstLine="754" w:left="46" w:right="48"/>
        <w:jc w:val="both"/>
        <w:rPr>
          <w:spacing w:val="-5"/>
        </w:rPr>
      </w:pPr>
      <w:r>
        <w:rPr>
          <w:spacing w:val="-5"/>
        </w:rPr>
        <w:t>2.1.1. Н</w:t>
      </w:r>
      <w:r>
        <w:rPr/>
        <w:t xml:space="preserve">адбавка </w:t>
      </w:r>
      <w:r>
        <w:rPr>
          <w:spacing w:val="-5"/>
        </w:rPr>
        <w:t>за эффективный труд</w:t>
      </w:r>
      <w:r>
        <w:rPr/>
        <w:t xml:space="preserve"> – денежная выплата  к должностному окладу  </w:t>
      </w:r>
      <w:r>
        <w:rPr>
          <w:spacing w:val="-5"/>
        </w:rPr>
        <w:t xml:space="preserve">(тарифной ставке) работника </w:t>
      </w:r>
      <w:r>
        <w:rPr/>
        <w:t xml:space="preserve">стимулирующего характера. Надбавка может быть индивидуальной в </w:t>
      </w:r>
      <w:r>
        <w:rPr>
          <w:spacing w:val="-5"/>
        </w:rPr>
        <w:t xml:space="preserve">процентах к должностным окладам  (тарифным ставкам) и на основе балльной оценки. </w:t>
      </w:r>
    </w:p>
    <w:p>
      <w:pPr>
        <w:pStyle w:val="Normal"/>
        <w:spacing w:lineRule="auto" w:line="276" w:before="235" w:after="0"/>
        <w:ind w:firstLine="754" w:left="46" w:right="48"/>
        <w:jc w:val="both"/>
        <w:rPr/>
      </w:pPr>
      <w:r>
        <w:rPr/>
        <w:t>2.1.2. Для оценки эффективности труда работников приказом руководителя Учреждения создается Комиссия по оценке результатов эффективной деятельности работников (далее - Комиссия).</w:t>
      </w:r>
    </w:p>
    <w:p>
      <w:pPr>
        <w:pStyle w:val="Normal"/>
        <w:spacing w:lineRule="auto" w:line="276" w:before="235" w:after="0"/>
        <w:ind w:firstLine="754" w:left="46" w:right="48"/>
        <w:jc w:val="both"/>
        <w:rPr>
          <w:spacing w:val="-5"/>
        </w:rPr>
      </w:pPr>
      <w:r>
        <w:rPr/>
        <w:t xml:space="preserve">2.1.3. Расчет надбавки стимулирующего характера </w:t>
      </w:r>
      <w:r>
        <w:rPr>
          <w:spacing w:val="-5"/>
        </w:rPr>
        <w:t>на основе балльной оценки</w:t>
      </w:r>
      <w:r>
        <w:rPr/>
        <w:t xml:space="preserve"> производится в соответствии с количеством баллов, набранных работником Учреждения за рассматриваемый период по критериям и показателям эффективности деятельности работника Учреждения (Приложение № 1). Для каждого критерия вводятся показатели, которые рассчитываются на основании индикаторов качества, для каждого критерия установлено определенное максимальное количество баллов.</w:t>
      </w:r>
      <w:r>
        <w:rPr>
          <w:spacing w:val="-5"/>
        </w:rPr>
        <w:t xml:space="preserve"> Фонд стимулирующих надбавок составляет 50% от утвержденного ФНД.</w:t>
      </w:r>
    </w:p>
    <w:p>
      <w:pPr>
        <w:pStyle w:val="Normal"/>
        <w:spacing w:lineRule="exact" w:line="298" w:before="245" w:after="0"/>
        <w:ind w:firstLine="720" w:right="36"/>
        <w:jc w:val="both"/>
        <w:rPr/>
      </w:pPr>
      <w:r>
        <w:rPr/>
        <w:t>2.1.3.1. Надбавки стимулирующего характера устанавливаются работнику с учетом показателей и критериев оценки эффективности труда, позволяющих оценить результативность и качество его работы.</w:t>
      </w:r>
    </w:p>
    <w:p>
      <w:pPr>
        <w:pStyle w:val="Normal"/>
        <w:spacing w:lineRule="auto" w:line="276" w:before="235" w:after="0"/>
        <w:ind w:firstLine="754" w:left="46" w:right="48"/>
        <w:jc w:val="both"/>
        <w:rPr/>
      </w:pPr>
      <w:r>
        <w:rPr/>
        <w:t>2.1.3.2. Работники Учреждения 1 раз в полугодие осуществляют самоанализ профессиональной деятельности в соответствии с утвержденными критериями в баллах, заполняют первичные данные – индивидуальные оценочные листы по форме, утвержденной настоящим положением (Приложение № 2), согласовывают с непосредственным руководителем и в соответствии со сроками, установленными приказом по Учреждению, передают секретарю Комиссии для рассмотрения. В структурных подразделениях руководитель структурным подразделением на основании индивидуальных оценочных листов заполняет сводный оценочный лист (Приложение №3) по всем работникам подразделения и передает секретарю Комиссии для рассмотрения вместе с индивидуальными оценочными листами работников структурного подразделения.</w:t>
      </w:r>
    </w:p>
    <w:p>
      <w:pPr>
        <w:pStyle w:val="Normal"/>
        <w:spacing w:lineRule="auto" w:line="276" w:before="235" w:after="0"/>
        <w:ind w:firstLine="754" w:left="46" w:right="48"/>
        <w:jc w:val="both"/>
        <w:rPr/>
      </w:pPr>
      <w:r>
        <w:rPr/>
        <w:t>2.1.3.3. Комиссия рассматривает поступившие данные, осуществляет анализ и оценку объективности предоставленных результатов деятельности работников и  принимает решение о количестве баллов набранных работниками Учреждения за рассматриваемый период. Комиссия вправе повысить или понизить количество баллов в соответствии с критериями и показателями эффективности деятельности работника или отказать работнику в установлении стимулирующей выплаты. Решение Комиссии по итогам заседания оформляется Протоколом, в котором отражается количество баллов, набранных каждым работником Учреждения.</w:t>
      </w:r>
    </w:p>
    <w:p>
      <w:pPr>
        <w:pStyle w:val="Normal"/>
        <w:spacing w:lineRule="auto" w:line="276" w:before="235" w:after="0"/>
        <w:ind w:firstLine="754" w:left="46" w:right="48"/>
        <w:jc w:val="both"/>
        <w:rPr/>
      </w:pPr>
      <w:r>
        <w:rPr/>
        <w:t xml:space="preserve">2.1.3.4. На основании протокола Комиссии и в соответствии со стоимостью балла, утвержденного приказом руководителя Учреждения на текущий период, издается приказ о сумме выплаты стимулирующей надбавки </w:t>
      </w:r>
      <w:r>
        <w:rPr>
          <w:spacing w:val="-5"/>
        </w:rPr>
        <w:t>на основе балльной оценки</w:t>
      </w:r>
      <w:r>
        <w:rPr/>
        <w:t xml:space="preserve"> для каждого работника Учреждения.</w:t>
      </w:r>
    </w:p>
    <w:p>
      <w:pPr>
        <w:pStyle w:val="Normal"/>
        <w:spacing w:lineRule="auto" w:line="276" w:before="245" w:after="0"/>
        <w:ind w:firstLine="720" w:right="36"/>
        <w:jc w:val="both"/>
        <w:rPr/>
      </w:pPr>
      <w:r>
        <w:rPr/>
        <w:t>2.1.3.5. Стоимость балла утверждается приказом руководителя Учреждения на основании расчета (служебной записки главного бухгалтера) на каждый отчетный период.</w:t>
      </w:r>
    </w:p>
    <w:p>
      <w:pPr>
        <w:pStyle w:val="Normal"/>
        <w:spacing w:lineRule="auto" w:line="276" w:before="235" w:after="0"/>
        <w:ind w:firstLine="754" w:left="46" w:right="48"/>
        <w:jc w:val="both"/>
        <w:rPr>
          <w:spacing w:val="-5"/>
        </w:rPr>
      </w:pPr>
      <w:r>
        <w:rPr>
          <w:spacing w:val="-5"/>
        </w:rPr>
        <w:t>2.1.3.6. Начисление стимулирующей выплаты производится с учетом нагрузки и за фактически отработанное время.</w:t>
      </w:r>
    </w:p>
    <w:p>
      <w:pPr>
        <w:pStyle w:val="Normal"/>
        <w:spacing w:lineRule="auto" w:line="276" w:before="235" w:after="240"/>
        <w:ind w:firstLine="754" w:left="46" w:right="48"/>
        <w:jc w:val="both"/>
        <w:rPr/>
      </w:pPr>
      <w:r>
        <w:rPr/>
        <w:t xml:space="preserve">2.1.4. Решение об установлении работникам Учреждения индивидуальной надбавки в </w:t>
      </w:r>
      <w:r>
        <w:rPr>
          <w:spacing w:val="-5"/>
        </w:rPr>
        <w:t xml:space="preserve">процентах к должностным окладам и тарифным ставкам (окладам) принимается </w:t>
      </w:r>
      <w:r>
        <w:rPr/>
        <w:t>Комиссией по следующим  критериям:</w:t>
      </w:r>
    </w:p>
    <w:tbl>
      <w:tblPr>
        <w:tblW w:w="9422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62"/>
        <w:gridCol w:w="1979"/>
        <w:gridCol w:w="2881"/>
      </w:tblGrid>
      <w:tr>
        <w:trPr/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jc w:val="center"/>
              <w:rPr/>
            </w:pPr>
            <w:r>
              <w:rPr/>
              <w:t>Виды надбавок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jc w:val="center"/>
              <w:rPr/>
            </w:pPr>
            <w:r>
              <w:rPr/>
              <w:t>Категория персонала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jc w:val="center"/>
              <w:rPr/>
            </w:pPr>
            <w:r>
              <w:rPr/>
              <w:t>Размер надбавки в % отношении к должностному окладу</w:t>
            </w:r>
          </w:p>
        </w:tc>
      </w:tr>
      <w:tr>
        <w:trPr/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45"/>
              <w:jc w:val="both"/>
              <w:rPr/>
            </w:pPr>
            <w:r>
              <w:rPr/>
              <w:t>За хорошие результаты хозяйственной деятельности, укрепления плановой и финансовой дисциплины.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rPr/>
            </w:pPr>
            <w:r>
              <w:rPr/>
              <w:t>Руководители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jc w:val="center"/>
              <w:rPr/>
            </w:pPr>
            <w:r>
              <w:rPr/>
              <w:t>до 50%</w:t>
            </w:r>
          </w:p>
        </w:tc>
      </w:tr>
      <w:tr>
        <w:trPr/>
        <w:tc>
          <w:tcPr>
            <w:tcW w:w="4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45"/>
              <w:jc w:val="both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rPr/>
            </w:pPr>
            <w:r>
              <w:rPr/>
              <w:t>Специалисты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jc w:val="center"/>
              <w:rPr/>
            </w:pPr>
            <w:r>
              <w:rPr/>
              <w:t>до 30%</w:t>
            </w:r>
          </w:p>
        </w:tc>
      </w:tr>
      <w:tr>
        <w:trPr/>
        <w:tc>
          <w:tcPr>
            <w:tcW w:w="4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45"/>
              <w:jc w:val="both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rPr/>
            </w:pPr>
            <w:r>
              <w:rPr/>
              <w:t>Служащие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jc w:val="center"/>
              <w:rPr/>
            </w:pPr>
            <w:r>
              <w:rPr/>
              <w:t>до 20%</w:t>
            </w:r>
          </w:p>
        </w:tc>
      </w:tr>
      <w:tr>
        <w:trPr/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45"/>
              <w:jc w:val="both"/>
              <w:rPr/>
            </w:pPr>
            <w:r>
              <w:rPr/>
              <w:t>Качественное и оперативное выполнение особо важных заданий руководства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rPr/>
            </w:pPr>
            <w:r>
              <w:rPr/>
              <w:t>Рабочие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5"/>
              <w:jc w:val="center"/>
              <w:rPr/>
            </w:pPr>
            <w:r>
              <w:rPr/>
              <w:t>до 100%</w:t>
            </w:r>
          </w:p>
        </w:tc>
      </w:tr>
    </w:tbl>
    <w:p>
      <w:pPr>
        <w:pStyle w:val="Normal"/>
        <w:spacing w:lineRule="auto" w:line="276" w:before="235" w:after="0"/>
        <w:ind w:firstLine="754" w:left="46" w:right="48"/>
        <w:jc w:val="both"/>
        <w:rPr>
          <w:spacing w:val="-5"/>
        </w:rPr>
      </w:pPr>
      <w:r>
        <w:rPr/>
        <w:t xml:space="preserve">2.1.4.1. Индивидуальная надбавка работнику может быть установлена </w:t>
      </w:r>
      <w:r>
        <w:rPr>
          <w:spacing w:val="-5"/>
        </w:rPr>
        <w:t>на месяц, квартал, полугодие, 9 месяцев, год.</w:t>
      </w:r>
    </w:p>
    <w:p>
      <w:pPr>
        <w:pStyle w:val="Normal"/>
        <w:spacing w:lineRule="auto" w:line="276" w:before="235" w:after="0"/>
        <w:ind w:firstLine="754" w:left="46" w:right="48"/>
        <w:jc w:val="both"/>
        <w:rPr/>
      </w:pPr>
      <w:r>
        <w:rPr/>
        <w:t xml:space="preserve">2.1.4.2. Индивидуальная надбавка выплачивается работнику за соответствующий период с учетом фактически </w:t>
      </w:r>
      <w:r>
        <w:rPr>
          <w:spacing w:val="-5"/>
        </w:rPr>
        <w:t>отработанного времени.</w:t>
      </w:r>
    </w:p>
    <w:p>
      <w:pPr>
        <w:pStyle w:val="Normal"/>
        <w:spacing w:lineRule="exact" w:line="295" w:before="235" w:after="0"/>
        <w:ind w:firstLine="754" w:left="46" w:right="48"/>
        <w:jc w:val="both"/>
        <w:rPr>
          <w:spacing w:val="-5"/>
        </w:rPr>
      </w:pPr>
      <w:r>
        <w:rPr>
          <w:spacing w:val="-5"/>
        </w:rPr>
        <w:t>2.1.5. Размер стимулирующей выплаты может быть уменьшен в следующих случаях: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/>
      </w:pPr>
      <w:r>
        <w:rPr/>
        <w:t>полностью или частично при ухудшении качества работы;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/>
      </w:pPr>
      <w:r>
        <w:rPr/>
        <w:t>полностью, если по вине работника произошел зафиксированный несчастный случай с ребенком или взрослым;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/>
      </w:pPr>
      <w:r>
        <w:rPr/>
        <w:t>полностью, работникам, проработавшим не полный рабочий месяц (менее 10 календарных дней) по следующим причинам: вновь принятые, отсутствие на работе по причине наличия листка нетрудоспособности, прогула, отпуска;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360" w:left="360"/>
        <w:jc w:val="both"/>
        <w:rPr/>
      </w:pPr>
      <w:r>
        <w:rPr/>
        <w:t>полностью или частично, при нарушении правил внутреннего трудового распорядка или Устава Учреждения, кодекса этики служебного поведения;</w:t>
      </w:r>
    </w:p>
    <w:p>
      <w:pPr>
        <w:pStyle w:val="Normal"/>
        <w:spacing w:lineRule="auto" w:line="276"/>
        <w:jc w:val="both"/>
        <w:rPr/>
      </w:pPr>
      <w:r>
        <w:rPr/>
        <w:t xml:space="preserve">Все случаи </w:t>
      </w:r>
      <w:r>
        <w:rPr>
          <w:spacing w:val="-5"/>
        </w:rPr>
        <w:t>уменьшения частично или полностью отражаются в протоколе  Комиссии.</w:t>
      </w:r>
    </w:p>
    <w:p>
      <w:pPr>
        <w:pStyle w:val="Normal"/>
        <w:spacing w:lineRule="auto" w:line="276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 xml:space="preserve">2.1.6. Надбавки стимулирующего характера руководителю Учреждения устанавливаются распоряжением  администрации Петроградского района Санкт-Петербурга. </w:t>
      </w:r>
    </w:p>
    <w:p>
      <w:pPr>
        <w:pStyle w:val="Normal"/>
        <w:spacing w:lineRule="exact" w:line="295" w:before="235" w:after="0"/>
        <w:ind w:firstLine="754" w:left="46" w:right="48"/>
        <w:jc w:val="both"/>
        <w:rPr>
          <w:b/>
          <w:spacing w:val="-5"/>
        </w:rPr>
      </w:pPr>
      <w:r>
        <w:rPr>
          <w:b/>
          <w:spacing w:val="-5"/>
        </w:rPr>
        <w:t>2.2. Порядок установления и условия выплаты премий.</w:t>
      </w:r>
    </w:p>
    <w:p>
      <w:pPr>
        <w:pStyle w:val="Normal"/>
        <w:spacing w:lineRule="auto" w:line="276" w:before="235" w:after="0"/>
        <w:ind w:firstLine="754" w:left="46" w:right="48"/>
        <w:jc w:val="both"/>
        <w:rPr>
          <w:spacing w:val="-5"/>
        </w:rPr>
      </w:pPr>
      <w:r>
        <w:rPr/>
        <w:t xml:space="preserve">2.2.1. </w:t>
      </w:r>
      <w:r>
        <w:rPr>
          <w:spacing w:val="-5"/>
        </w:rPr>
        <w:t>Премирование работников Учреждения осуществляется за определенный временной   период   или  к  определенной дате.</w:t>
      </w:r>
    </w:p>
    <w:p>
      <w:pPr>
        <w:pStyle w:val="Normal"/>
        <w:spacing w:lineRule="auto" w:line="276" w:before="235" w:after="0"/>
        <w:ind w:firstLine="754" w:left="46" w:right="48"/>
        <w:jc w:val="both"/>
        <w:rPr>
          <w:spacing w:val="-5"/>
        </w:rPr>
      </w:pPr>
      <w:r>
        <w:rPr/>
        <w:t>2.2.2.</w:t>
      </w:r>
      <w:r>
        <w:rPr>
          <w:spacing w:val="-5"/>
        </w:rPr>
        <w:t xml:space="preserve"> Выплата премии работникам Учреждения осуществляется  на основании приказа руководителя.</w:t>
      </w:r>
    </w:p>
    <w:p>
      <w:pPr>
        <w:pStyle w:val="Normal"/>
        <w:spacing w:lineRule="auto" w:line="276" w:before="235" w:after="0"/>
        <w:ind w:firstLine="732" w:left="10" w:right="22"/>
        <w:jc w:val="both"/>
        <w:rPr>
          <w:spacing w:val="-5"/>
        </w:rPr>
      </w:pPr>
      <w:r>
        <w:rPr/>
        <w:t>2.2.3 Размер премии</w:t>
      </w:r>
      <w:r>
        <w:rPr>
          <w:spacing w:val="-5"/>
        </w:rPr>
        <w:t xml:space="preserve"> устанавливается  в индивидуальном порядке, определяется качеством работы, значимостью личного вклада в выполнении поставленных перед  учреждением задач. Премия работникам Учреждения может быть установлена  в процентах к должностным окладам и тарифным ставкам (окладам) и(или) абсолютных размерах.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2.2.4. В целях поощрения работников за выполненную работу Учреждение устанавливает следующие виды </w:t>
      </w:r>
      <w:r>
        <w:rPr>
          <w:u w:val="single"/>
        </w:rPr>
        <w:t>премий</w:t>
      </w:r>
      <w:r>
        <w:rPr/>
        <w:t>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/>
      </w:pPr>
      <w:r>
        <w:rPr>
          <w:b/>
        </w:rPr>
        <w:t xml:space="preserve">по итогам работы за период (за месяц, за квартал, за полугодие, за год): </w:t>
      </w:r>
      <w:r>
        <w:rPr/>
        <w:t>от 25%</w:t>
      </w:r>
      <w:r>
        <w:rPr>
          <w:b/>
        </w:rPr>
        <w:t xml:space="preserve"> </w:t>
      </w:r>
      <w:r>
        <w:rPr/>
        <w:t>до 100% от должностного оклада;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>
          <w:spacing w:val="20"/>
        </w:rPr>
      </w:pPr>
      <w:r>
        <w:rPr>
          <w:b/>
        </w:rPr>
        <w:t xml:space="preserve">за многолетний добросовестный труд и в связи с юбилейной датой </w:t>
      </w:r>
      <w:r>
        <w:rPr>
          <w:spacing w:val="20"/>
        </w:rPr>
        <w:t>(юбилей – начиная с 50 лет и далее каждые 5 лет до 50% от должностного оклада);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>
          <w:b/>
        </w:rPr>
      </w:pPr>
      <w:r>
        <w:rPr>
          <w:b/>
        </w:rPr>
        <w:t xml:space="preserve">за проявление творческой инициативы, самостоятельности, ответственного отношения к работе: </w:t>
      </w:r>
      <w:r>
        <w:rPr/>
        <w:t>до 50% от должностного оклада;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/>
      </w:pPr>
      <w:r>
        <w:rPr>
          <w:b/>
        </w:rPr>
        <w:t xml:space="preserve">за активное участие в разработке и проведении значимых мероприятий: </w:t>
      </w:r>
      <w:r>
        <w:rPr/>
        <w:t>до 100% от должностного оклада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>
          <w:b/>
        </w:rPr>
      </w:pPr>
      <w:r>
        <w:rPr>
          <w:b/>
        </w:rPr>
        <w:t xml:space="preserve">за высокое качество выполнения функциональных обязанностей согласно должностной инструкции: </w:t>
      </w:r>
      <w:r>
        <w:rPr/>
        <w:t>до 25% от должностного оклада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/>
      </w:pPr>
      <w:r>
        <w:rPr>
          <w:b/>
        </w:rPr>
        <w:t xml:space="preserve">по итогам фестивалей, смотров-конкурсов профессионального мастерства районного, городского уровней: </w:t>
      </w:r>
      <w:r>
        <w:rPr/>
        <w:t>до 100% от должностного оклада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/>
      </w:pPr>
      <w:r>
        <w:rPr>
          <w:b/>
          <w:spacing w:val="20"/>
        </w:rPr>
        <w:t xml:space="preserve">в связи с награждением грамотой/благодарностью вышестоящих организаций: </w:t>
      </w:r>
      <w:r>
        <w:rPr>
          <w:spacing w:val="20"/>
        </w:rPr>
        <w:t>до 25% от должностного оклада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/>
      </w:pPr>
      <w:r>
        <w:rPr>
          <w:b/>
          <w:spacing w:val="20"/>
        </w:rPr>
        <w:t xml:space="preserve">в связи с профессиональными праздниками, праздничными датами: </w:t>
      </w:r>
      <w:r>
        <w:rPr>
          <w:spacing w:val="20"/>
        </w:rPr>
        <w:t xml:space="preserve">до 50% от должностного оклада 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>
          <w:b/>
        </w:rPr>
      </w:pPr>
      <w:r>
        <w:rPr>
          <w:b/>
        </w:rPr>
        <w:t xml:space="preserve">за </w:t>
      </w:r>
      <w:r>
        <w:rPr/>
        <w:t xml:space="preserve"> </w:t>
      </w:r>
      <w:r>
        <w:rPr>
          <w:b/>
        </w:rPr>
        <w:t xml:space="preserve">выполнение особо важных заданий руководства: </w:t>
      </w:r>
      <w:r>
        <w:rPr/>
        <w:t>до 100% от должностного оклада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>
          <w:b/>
        </w:rPr>
      </w:pPr>
      <w:r>
        <w:rPr>
          <w:b/>
        </w:rPr>
        <w:t xml:space="preserve">за выполнение важных, срочных работ, не предусмотренных должностными инструкциями: </w:t>
      </w:r>
      <w:r>
        <w:rPr/>
        <w:t>до 60% от должностного оклада;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0"/>
        <w:contextualSpacing w:val="false"/>
        <w:jc w:val="both"/>
        <w:rPr>
          <w:b/>
        </w:rPr>
      </w:pPr>
      <w:r>
        <w:rPr>
          <w:b/>
        </w:rPr>
        <w:t xml:space="preserve">за выполнение работ, не предусмотренных должностными инструкциями: </w:t>
      </w:r>
      <w:r>
        <w:rPr/>
        <w:t>до 50% от должностного оклада;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240"/>
        <w:contextualSpacing/>
        <w:jc w:val="both"/>
        <w:rPr/>
      </w:pPr>
      <w:r>
        <w:rPr>
          <w:b/>
        </w:rPr>
        <w:t xml:space="preserve">за выполнение сверхсрочных, сверхплановых заданий и заказов, поступивших от вышестоящих органов, учреждений и организаций, сверхурочная работа: </w:t>
      </w:r>
      <w:r>
        <w:rPr/>
        <w:t>до 100% от должностного оклада</w:t>
      </w:r>
    </w:p>
    <w:p>
      <w:pPr>
        <w:pStyle w:val="Normal"/>
        <w:spacing w:lineRule="auto" w:line="276"/>
        <w:ind w:firstLine="360"/>
        <w:jc w:val="both"/>
        <w:rPr/>
      </w:pPr>
      <w:r>
        <w:rPr/>
        <w:t xml:space="preserve">Конкретные размеры премий определяются руководителем Учреждения с учетом личного вклада каждого работника, наличием средств ФНД. Основанием для начисления премии и определения размера премии является служебная записка непосредственного руководителя и протокол совещания Комиссии по оценке эффективности деятельности сотрудников учреждения. 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/>
        <w:t>2.2.5. При определении премии учитываются:</w:t>
      </w:r>
    </w:p>
    <w:p>
      <w:pPr>
        <w:pStyle w:val="Normal"/>
        <w:numPr>
          <w:ilvl w:val="0"/>
          <w:numId w:val="5"/>
        </w:numPr>
        <w:spacing w:lineRule="auto" w:line="276" w:before="0" w:after="0"/>
        <w:jc w:val="both"/>
        <w:rPr/>
      </w:pPr>
      <w:r>
        <w:rPr/>
        <w:t>качество выполнения функциональных обязанностей согласно должностной инструкции;</w:t>
      </w:r>
    </w:p>
    <w:p>
      <w:pPr>
        <w:pStyle w:val="Normal"/>
        <w:numPr>
          <w:ilvl w:val="0"/>
          <w:numId w:val="5"/>
        </w:numPr>
        <w:spacing w:lineRule="auto" w:line="276" w:before="0" w:after="0"/>
        <w:jc w:val="both"/>
        <w:rPr/>
      </w:pPr>
      <w:r>
        <w:rPr/>
        <w:t>проявление творческой инициативы, самостоятельности, ответственного отношения к работе;</w:t>
      </w:r>
    </w:p>
    <w:p>
      <w:pPr>
        <w:pStyle w:val="Normal"/>
        <w:numPr>
          <w:ilvl w:val="0"/>
          <w:numId w:val="5"/>
        </w:numPr>
        <w:spacing w:lineRule="auto" w:line="276" w:before="0" w:after="0"/>
        <w:jc w:val="both"/>
        <w:rPr/>
      </w:pPr>
      <w:r>
        <w:rPr/>
        <w:t>неукоснительное соблюдение норм трудовой дисциплины, правил внутреннего трудового распорядка, требований охраны труда и техники безопасности.</w:t>
      </w:r>
    </w:p>
    <w:p>
      <w:pPr>
        <w:pStyle w:val="Normal"/>
        <w:ind w:firstLine="708"/>
        <w:jc w:val="both"/>
        <w:rPr>
          <w:spacing w:val="-5"/>
        </w:rPr>
      </w:pPr>
      <w:r>
        <w:rPr>
          <w:spacing w:val="-5"/>
        </w:rPr>
      </w:r>
    </w:p>
    <w:p>
      <w:pPr>
        <w:pStyle w:val="Normal"/>
        <w:ind w:firstLine="708"/>
        <w:jc w:val="both"/>
        <w:rPr/>
      </w:pPr>
      <w:r>
        <w:rPr>
          <w:spacing w:val="-5"/>
        </w:rPr>
        <w:t>2.2.6.</w:t>
      </w:r>
      <w:r>
        <w:rPr/>
        <w:t xml:space="preserve"> За нарушение трудовой дисциплины, невыполнение или ненадлежащее исполнение возложенных на него обязанностей, работник может быть лишен премии приказом директора </w:t>
      </w:r>
      <w:r>
        <w:rPr>
          <w:i/>
          <w:iCs/>
          <w:shd w:fill="FFFF00" w:val="clear"/>
        </w:rPr>
        <w:t xml:space="preserve">ОУ </w:t>
      </w:r>
      <w:r>
        <w:rPr/>
        <w:t xml:space="preserve">независимо от применения к нему мер дисциплинарного взыскания.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Перечень нарушений трудовой дисциплины, за которые работники лишаются премии: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/>
        <w:t>Совершение прогула (отсутствие на рабочем месте без уважительных причин более четырех часов подряд в течение рабочего дня), опоздание на работу без уважительных причин, самовольный уход с работы.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/>
        <w:t>Наличие дисциплинарных взысканий.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/>
        <w:t>Появление на рабочем месте в состоянии алкогольного, наркотического или иного токсического опьянения.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/>
        <w:t>Невыполнение обязанностей, предусмотренных трудовыми договорами и должностными инструкциями.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/>
        <w:t>Невыполнение заданий, приказов и распоряжений руководства.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/>
        <w:t xml:space="preserve">Нарушение правил внутреннего распорядка, принятых в учреждении, нарушения трудовой и производственной дисциплины.  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/>
      </w:pPr>
      <w:r>
        <w:rPr/>
        <w:t xml:space="preserve">Нарушение Кодекса этики служебного поведения работников </w:t>
      </w:r>
      <w:r>
        <w:rPr>
          <w:i/>
          <w:iCs/>
          <w:shd w:fill="FFFF00" w:val="clear"/>
        </w:rPr>
        <w:t xml:space="preserve">ОУ </w:t>
      </w:r>
      <w:r>
        <w:rPr/>
        <w:t>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/>
        <w:t>2.2.7. Поощрительные премии разового характера могут выплачиваться одновременно всем работникам, а также отдельным работникам. Премии отдельным работникам устанавливаются с учетом их личного вклада в общие результаты работы.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/>
        <w:t>2.2.8. В качестве расчетного периода для начисления премий принимается фактически отработанное время, равное месяцу, кварталу, полугодию, году или иному сроку, установленному для выполнения заданий. Премии юбилярам выплачиваются к юбилейным датам. Премии к знаменательным и праздничным датам выплачиваются к указанным датам.</w:t>
      </w:r>
    </w:p>
    <w:p>
      <w:pPr>
        <w:pStyle w:val="Normal"/>
        <w:spacing w:lineRule="exact" w:line="295" w:before="235" w:after="0"/>
        <w:ind w:firstLine="754" w:left="46" w:right="48"/>
        <w:jc w:val="center"/>
        <w:rPr>
          <w:b/>
          <w:spacing w:val="-5"/>
        </w:rPr>
      </w:pPr>
      <w:r>
        <w:rPr>
          <w:b/>
          <w:spacing w:val="-5"/>
        </w:rPr>
        <w:t>3.  ПОРЯДОК  УСТАНОВЛЕНИЯ  И  УСЛОВИЯ  ВЫПЛАТЫ КОМПЕНСАЦИОННЫХ   ВЫПЛАТ</w:t>
      </w:r>
    </w:p>
    <w:p>
      <w:pPr>
        <w:pStyle w:val="Normal"/>
        <w:spacing w:lineRule="exact" w:line="295" w:before="235" w:after="0"/>
        <w:ind w:firstLine="754" w:left="46" w:right="48"/>
        <w:jc w:val="both"/>
        <w:rPr>
          <w:b/>
          <w:spacing w:val="-5"/>
        </w:rPr>
      </w:pPr>
      <w:r>
        <w:rPr>
          <w:spacing w:val="-5"/>
        </w:rPr>
        <w:t>3</w:t>
      </w:r>
      <w:r>
        <w:rPr>
          <w:b/>
          <w:spacing w:val="-5"/>
        </w:rPr>
        <w:t>.1. Работникам могут быть установлены следующие виды доплат:</w:t>
      </w:r>
    </w:p>
    <w:p>
      <w:pPr>
        <w:pStyle w:val="Normal"/>
        <w:spacing w:lineRule="auto" w:line="276" w:before="235" w:after="0"/>
        <w:ind w:firstLine="754" w:left="46" w:right="48"/>
        <w:jc w:val="both"/>
        <w:rPr/>
      </w:pPr>
      <w:r>
        <w:rPr/>
        <w:t>3.1.1. Выплаты работникам, занятым на тяжелых работах, работах с вредными и (или) опасными и иными особыми условиями труда (ст.146, 147 ТК РФ)</w:t>
      </w:r>
    </w:p>
    <w:p>
      <w:pPr>
        <w:pStyle w:val="ConsPlusNormal"/>
        <w:spacing w:lineRule="auto" w:line="276"/>
        <w:ind w:firstLine="708" w:lef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с разъездным характером, работе в ночное время, выходные и нерабочие праздничные дни и при выполнении работ в других условиях, отклоняющихся от нормальных) (ст.149, с.150, ст.151, ст.152, ст153, ст.154, ст.168.1. ТК РФ).</w:t>
      </w:r>
    </w:p>
    <w:p>
      <w:pPr>
        <w:pStyle w:val="ConsPlusNormal"/>
        <w:spacing w:lineRule="auto" w:line="276"/>
        <w:ind w:firstLine="708" w:lef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3.1.3.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>
      <w:pPr>
        <w:pStyle w:val="Normal"/>
        <w:spacing w:lineRule="exact" w:line="295" w:before="235" w:after="0"/>
        <w:ind w:firstLine="754" w:left="46" w:right="48"/>
        <w:jc w:val="both"/>
        <w:rPr>
          <w:spacing w:val="-5"/>
        </w:rPr>
      </w:pPr>
      <w:r>
        <w:rPr>
          <w:spacing w:val="-5"/>
        </w:rPr>
        <w:t>3.2. Доплаты устанавливаются, изменяются в размерах и отменяются приказом руководителя Учреждения на основании служебной записки руководителей подразделений.</w:t>
      </w:r>
    </w:p>
    <w:p>
      <w:pPr>
        <w:pStyle w:val="Normal"/>
        <w:spacing w:lineRule="exact" w:line="295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>3.3. Доплаты  работникам Учреждения устанавливаются в процентах к должностным окладам и тарифным ставкам работников и(или) абсолютных размерах. Доплаты  могут быть  установлены на месяц, квартал, полугодие, 9 месяцев, год.</w:t>
      </w:r>
    </w:p>
    <w:p>
      <w:pPr>
        <w:pStyle w:val="Normal"/>
        <w:spacing w:lineRule="exact" w:line="295"/>
        <w:ind w:firstLine="732" w:left="10" w:right="22"/>
        <w:jc w:val="both"/>
        <w:rPr>
          <w:spacing w:val="-5"/>
        </w:rPr>
      </w:pPr>
      <w:r>
        <w:rPr>
          <w:spacing w:val="-5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27"/>
        <w:gridCol w:w="1980"/>
        <w:gridCol w:w="3961"/>
      </w:tblGrid>
      <w:tr>
        <w:trPr>
          <w:tblHeader w:val="true"/>
          <w:trHeight w:val="499" w:hRule="atLeast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1428" w:leader="none"/>
              </w:tabs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Виды доплат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8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Категория персонала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8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Порядок  установления и размер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1428" w:leader="none"/>
              </w:tabs>
              <w:spacing w:beforeAutospacing="1" w:after="0"/>
              <w:rPr>
                <w:spacing w:val="-5"/>
              </w:rPr>
            </w:pPr>
            <w:r>
              <w:rPr>
                <w:spacing w:val="-5"/>
              </w:rPr>
              <w:t>доплата за совмещение профессий (должностей);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ind w:right="48"/>
              <w:rPr>
                <w:spacing w:val="-5"/>
              </w:rPr>
            </w:pPr>
            <w:r>
              <w:rPr>
                <w:spacing w:val="-5"/>
              </w:rPr>
              <w:t>все работники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right="48"/>
              <w:jc w:val="right"/>
              <w:rPr>
                <w:spacing w:val="-5"/>
              </w:rPr>
            </w:pPr>
            <w:r>
              <w:rPr>
                <w:spacing w:val="-5"/>
              </w:rPr>
              <w:t>50 % от должностного оклада временно отсутствующего работника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1428" w:leader="none"/>
              </w:tabs>
              <w:spacing w:beforeAutospacing="1" w:after="0"/>
              <w:rPr>
                <w:spacing w:val="-5"/>
              </w:rPr>
            </w:pPr>
            <w:r>
              <w:rPr>
                <w:spacing w:val="-5"/>
              </w:rPr>
              <w:t>доплата за увеличение объема работы;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ind w:right="48"/>
              <w:rPr>
                <w:spacing w:val="-5"/>
              </w:rPr>
            </w:pPr>
            <w:r>
              <w:rPr>
                <w:spacing w:val="-5"/>
              </w:rPr>
              <w:t>все работники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right="48"/>
              <w:jc w:val="right"/>
              <w:rPr>
                <w:spacing w:val="-5"/>
              </w:rPr>
            </w:pPr>
            <w:r>
              <w:rPr>
                <w:spacing w:val="-5"/>
              </w:rPr>
              <w:t>50 % от должностного оклада временно отсутствующего работника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1428" w:leader="none"/>
              </w:tabs>
              <w:spacing w:beforeAutospacing="1" w:after="0"/>
              <w:rPr>
                <w:spacing w:val="-5"/>
              </w:rPr>
            </w:pPr>
            <w:r>
              <w:rPr>
                <w:spacing w:val="-5"/>
              </w:rPr>
              <w:t>доплата за ненормированный рабочий день, разъездной характер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ind w:right="48"/>
              <w:rPr>
                <w:spacing w:val="-5"/>
              </w:rPr>
            </w:pPr>
            <w:r>
              <w:rPr>
                <w:spacing w:val="-5"/>
              </w:rPr>
              <w:t>все работники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ind w:right="48"/>
              <w:jc w:val="right"/>
              <w:rPr>
                <w:spacing w:val="-5"/>
              </w:rPr>
            </w:pPr>
            <w:r>
              <w:rPr>
                <w:spacing w:val="-5"/>
              </w:rPr>
              <w:t>до  100 % от должностного оклада</w:t>
            </w:r>
          </w:p>
        </w:tc>
      </w:tr>
    </w:tbl>
    <w:p>
      <w:pPr>
        <w:pStyle w:val="Normal"/>
        <w:spacing w:lineRule="exact" w:line="295" w:before="235" w:after="0"/>
        <w:ind w:firstLine="754" w:left="46" w:right="48"/>
        <w:jc w:val="both"/>
        <w:rPr>
          <w:spacing w:val="-5"/>
        </w:rPr>
      </w:pPr>
      <w:r>
        <w:rPr>
          <w:spacing w:val="-5"/>
        </w:rPr>
        <w:t>3.4. В случае болезни и(или) прекращения трудового договора с работником начисления доплаты производится пропорционально отработанному времени.</w:t>
      </w:r>
    </w:p>
    <w:p>
      <w:pPr>
        <w:pStyle w:val="Normal"/>
        <w:spacing w:lineRule="exact" w:line="295" w:before="235" w:after="0"/>
        <w:ind w:firstLine="754" w:left="46" w:right="48"/>
        <w:jc w:val="center"/>
        <w:rPr>
          <w:b/>
          <w:spacing w:val="-5"/>
        </w:rPr>
      </w:pPr>
      <w:r>
        <w:rPr>
          <w:b/>
          <w:spacing w:val="-5"/>
        </w:rPr>
        <w:t>4.  ПОРЯДОК   И  УСЛОВИЯ  ВЫПЛАТЫ МАТЕРИАЛЬНОЙ ПОМОЩИ</w:t>
      </w:r>
    </w:p>
    <w:p>
      <w:pPr>
        <w:pStyle w:val="Normal"/>
        <w:spacing w:lineRule="exact" w:line="295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 xml:space="preserve">4.1. Материальная помощь работникам Учреждения выплачивается </w:t>
      </w:r>
      <w:r>
        <w:rPr/>
        <w:t xml:space="preserve">единовременно  </w:t>
      </w:r>
      <w:r>
        <w:rPr>
          <w:spacing w:val="-5"/>
        </w:rPr>
        <w:t>в следующих случаях:</w:t>
      </w:r>
    </w:p>
    <w:p>
      <w:pPr>
        <w:pStyle w:val="Normal"/>
        <w:spacing w:lineRule="exact" w:line="295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>4.1.1. в случае смерти близких родственников,</w:t>
      </w:r>
    </w:p>
    <w:p>
      <w:pPr>
        <w:pStyle w:val="Normal"/>
        <w:spacing w:lineRule="exact" w:line="295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>4.1.2. в случае тяжелой продолжительной болезни;</w:t>
      </w:r>
    </w:p>
    <w:p>
      <w:pPr>
        <w:pStyle w:val="Normal"/>
        <w:spacing w:lineRule="exact" w:line="295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>4.1.3. при несчастных случаях;</w:t>
      </w:r>
    </w:p>
    <w:p>
      <w:pPr>
        <w:pStyle w:val="Normal"/>
        <w:spacing w:lineRule="exact" w:line="295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>4.1.4.  в целях социальной поддержки;</w:t>
      </w:r>
    </w:p>
    <w:p>
      <w:pPr>
        <w:pStyle w:val="Normal"/>
        <w:spacing w:lineRule="exact" w:line="295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>4.1.5. к ежегодному оплачиваемому отпуску.</w:t>
      </w:r>
    </w:p>
    <w:p>
      <w:pPr>
        <w:pStyle w:val="Normal"/>
        <w:spacing w:lineRule="exact" w:line="295" w:before="235" w:after="0"/>
        <w:ind w:firstLine="732" w:left="10" w:right="22"/>
        <w:jc w:val="both"/>
        <w:rPr/>
      </w:pPr>
      <w:r>
        <w:rPr>
          <w:spacing w:val="-5"/>
        </w:rPr>
        <w:t>4.2. Выплата материальной помощи работникам Учреждения</w:t>
      </w:r>
      <w:r>
        <w:rPr>
          <w:spacing w:val="-7"/>
        </w:rPr>
        <w:t xml:space="preserve"> осуществляется на основании приказа руководителя Учреждения по заявлению </w:t>
      </w:r>
      <w:r>
        <w:rPr>
          <w:spacing w:val="-5"/>
        </w:rPr>
        <w:t>работника</w:t>
      </w:r>
      <w:r>
        <w:rPr>
          <w:spacing w:val="-7"/>
        </w:rPr>
        <w:t xml:space="preserve"> с приложением документов, подтверждающих обстоятельства, указанные в п.4.1., за исключением п.4.1.4., 4.1.5.</w:t>
      </w:r>
    </w:p>
    <w:p>
      <w:pPr>
        <w:pStyle w:val="Normal"/>
        <w:spacing w:lineRule="exact" w:line="295" w:before="235" w:after="0"/>
        <w:ind w:firstLine="732" w:left="10" w:right="22"/>
        <w:jc w:val="both"/>
        <w:rPr>
          <w:spacing w:val="-5"/>
        </w:rPr>
      </w:pPr>
      <w:r>
        <w:rPr>
          <w:spacing w:val="-5"/>
        </w:rPr>
        <w:t>4.3. Размер материальной помощи определяется приказом директора и может составлять до 2 (двух) должностных окладов.</w:t>
      </w:r>
    </w:p>
    <w:p>
      <w:pPr>
        <w:pStyle w:val="Normal"/>
        <w:spacing w:lineRule="exact" w:line="298" w:before="245" w:after="0"/>
        <w:ind w:firstLine="720" w:right="36"/>
        <w:jc w:val="both"/>
        <w:rPr>
          <w:spacing w:val="-5"/>
        </w:rPr>
      </w:pPr>
      <w:r>
        <w:rPr>
          <w:spacing w:val="-5"/>
        </w:rPr>
        <w:t>4.4. Выплата материальной помощи руководителю Учреждения</w:t>
      </w:r>
      <w:r>
        <w:rPr>
          <w:spacing w:val="-7"/>
        </w:rPr>
        <w:t xml:space="preserve"> осуществляется на основании  Распоряжения администрации Петроградского района.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center"/>
        <w:rPr/>
      </w:pPr>
      <w:r>
        <w:rPr>
          <w:rStyle w:val="Strong"/>
        </w:rPr>
        <w:t>5.  Показатели, влияющие на уменьшение размера доплат, надбавок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Strong"/>
        </w:rPr>
      </w:pPr>
      <w:r>
        <w:rPr>
          <w:rStyle w:val="Strong"/>
        </w:rPr>
        <w:t>или их лишение.</w:t>
      </w:r>
    </w:p>
    <w:p>
      <w:pPr>
        <w:pStyle w:val="NormalWeb"/>
        <w:spacing w:beforeAutospacing="0" w:before="0" w:afterAutospacing="0" w:after="0"/>
        <w:ind w:firstLine="709"/>
        <w:jc w:val="center"/>
        <w:rPr/>
      </w:pPr>
      <w:r>
        <w:rPr/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 На размер выплачиваемых доплат, надбавок влияют выявленные нарушения работника: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5.1.1. неисполнение или ненадлежащее исполнение обязанностей, предусмотренных должностной инструкцией;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5.1.2. нарушение правил внутреннего трудового распорядка (опоздание на работу, ранний уход с работы, превышение установленного времени для отдыха и питания), техники безопасности, требований охраны труда;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5.1.3. распитие спиртных напитков, появление на работе в состоянии алкогольного,   наркотического или иного токсического опьянения;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5.1.4. прогул;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5.1.5. невыполнение приказов и распоряжений непосредственного руководителя и/или администрации;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5.1.6. нарушение, повлекшее дисциплинарное взыскание (замечание, выговор);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5.1.7. предоставление фиктивного больничного листа сотрудником;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5.1.8. халатное отношение к сохранности имущества (материально-технической базы);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/>
      </w:pPr>
      <w:r>
        <w:rPr/>
        <w:t>5.1.9. наличие нарушений в ведении документов, в том числе, несвоевременное предоставление отчетной документации.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3"/>
        </w:numPr>
        <w:jc w:val="center"/>
        <w:rPr>
          <w:b/>
        </w:rPr>
      </w:pPr>
      <w:r>
        <w:rPr>
          <w:b/>
        </w:rPr>
        <w:t>Заключительные положения.</w:t>
      </w:r>
    </w:p>
    <w:p>
      <w:pPr>
        <w:pStyle w:val="Normal"/>
        <w:ind w:left="928"/>
        <w:jc w:val="both"/>
        <w:rPr/>
      </w:pPr>
      <w:r>
        <w:rPr/>
      </w:r>
    </w:p>
    <w:p>
      <w:pPr>
        <w:pStyle w:val="Normal"/>
        <w:spacing w:lineRule="auto" w:line="276"/>
        <w:ind w:firstLine="720"/>
        <w:jc w:val="both"/>
        <w:rPr/>
      </w:pPr>
      <w:r>
        <w:rPr/>
        <w:t xml:space="preserve">6.1. Директор </w:t>
      </w:r>
      <w:r>
        <w:rPr>
          <w:i/>
          <w:iCs/>
          <w:shd w:fill="FFFF00" w:val="clear"/>
        </w:rPr>
        <w:t>ОУ</w:t>
      </w:r>
      <w:r>
        <w:rPr>
          <w:i/>
          <w:iCs/>
          <w:color w:val="000000"/>
          <w:shd w:fill="FFFF00" w:val="clear"/>
        </w:rPr>
        <w:t xml:space="preserve"> </w:t>
      </w:r>
      <w:r>
        <w:rPr/>
        <w:t>вправе устанавливать другие виды надбавок, доплат, премий путем внесения изменений и дополнений в настоящее Положение и в Коллективный договор.</w:t>
      </w:r>
    </w:p>
    <w:p>
      <w:pPr>
        <w:pStyle w:val="Normal"/>
        <w:spacing w:lineRule="auto" w:line="276"/>
        <w:ind w:firstLine="720"/>
        <w:jc w:val="both"/>
        <w:rPr/>
      </w:pPr>
      <w:r>
        <w:rPr/>
        <w:t>6.2. Положение вступает в силу  с  года.</w:t>
      </w:r>
    </w:p>
    <w:p>
      <w:pPr>
        <w:pStyle w:val="Normal"/>
        <w:spacing w:lineRule="auto" w:line="276"/>
        <w:ind w:firstLine="720"/>
        <w:jc w:val="both"/>
        <w:rPr/>
      </w:pPr>
      <w:r>
        <w:rPr/>
        <w:t>6.3. Ответственность за реализацию настоящего Положения возложить на Главного бухгалтера в соответствии с ФЗ от 06 декабря 2011 г № 402-ФЗ « О бухгалтерском учете», ст. 313 Налогового кодекса РФ.</w:t>
      </w:r>
    </w:p>
    <w:p>
      <w:pPr>
        <w:pStyle w:val="Normal"/>
        <w:ind w:firstLine="720"/>
        <w:jc w:val="both"/>
        <w:rPr/>
      </w:pPr>
      <w:r>
        <w:rPr/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850" w:gutter="0" w:header="0" w:top="1134" w:footer="708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№1 к ПОЛОЖЕНИЮ 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 материальном стимулировании работников 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Санкт-Петербургского государственного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бюджетного учреждения 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«Информационно-методический цент»</w:t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заместителя директора</w:t>
      </w:r>
    </w:p>
    <w:tbl>
      <w:tblPr>
        <w:tblW w:w="15350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0"/>
        <w:gridCol w:w="3449"/>
        <w:gridCol w:w="3544"/>
        <w:gridCol w:w="2077"/>
        <w:gridCol w:w="952"/>
        <w:gridCol w:w="976"/>
        <w:gridCol w:w="3791"/>
      </w:tblGrid>
      <w:tr>
        <w:trPr>
          <w:tblHeader w:val="true"/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государственного задания учреждения (качественные показатели /количественные показатели)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 выполнения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свыше 100 %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Письменные отчеты, ежемесячные отчеты в соответствии с планом работы, служебные записки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 95%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информационной открытости учреждения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 о проводимых мероприятиях,  проведение дня открытых дверей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Предоставлено в полном объеме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материала. Контроль со стороны администрации учреждения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3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 полном объеме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3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участие в организации  и проведении информационных, культурно -досуговых, спортивно-массовых, социально-значимых 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и качество проводимых мероприятий в отчетный период по направлению деятельности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Районного уровня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Ежемесячные отчеты в соответствии с планом работы, служебные записки, фото- , видео – отчеты.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уровня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Всероссийского уровня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Членство/участие в районных и городских комиссиях (рабочих группах) по направлению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факту активного участия / членства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писем, служебных записок, заявок.</w:t>
            </w:r>
          </w:p>
        </w:tc>
      </w:tr>
      <w:tr>
        <w:trPr>
          <w:trHeight w:val="255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несовершеннолетними, состоящими на учете в ОДН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Процентное соотношение несовершеннолетних, состоящих на учете в ОДН и посещающих ПМК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25%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Письменные отчеты (база, состоящих на учете; база, посещающих ПМК)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25 % и менее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Взаимодействие с  организациями в рамках заключенных договоров о сотрудничестве, совместных планов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каждый факт сотрудничества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Письменные отчеты, фото-, видео - отчеты, договоры, соглашения,  служебные записки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исполнительной документации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оформления и (или) срокам сдачи документов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выполнение исполнительной документации учреждения (приказов, правил)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2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заместителя директора (по административно-хозяйственным вопросам)</w:t>
      </w:r>
    </w:p>
    <w:tbl>
      <w:tblPr>
        <w:tblW w:w="15350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03"/>
        <w:gridCol w:w="3506"/>
        <w:gridCol w:w="3544"/>
        <w:gridCol w:w="2126"/>
        <w:gridCol w:w="952"/>
        <w:gridCol w:w="976"/>
        <w:gridCol w:w="3742"/>
      </w:tblGrid>
      <w:tr>
        <w:trPr>
          <w:tblHeader w:val="true"/>
          <w:trHeight w:val="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430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комплексной безопасности учреждения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Степень обеспечения безопасности учреждения в соответствии  с требованиями комплекса мер (правилами, критериями, нормативами), направленными на обеспечение безопасных условий, сохранения жизни и здоровья работников и обучающ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хся (обеспечение пожарной безопасности, антитеррористической защищенности, охране труда, безопасности при перевозке людей, медицинское обеспечение)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100%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Отчеты в соответствии с планом работы, служебные записки, наличие и ведение журналов инструктажа по  технике безопасности, пожарной безопасности</w:t>
            </w:r>
          </w:p>
        </w:tc>
      </w:tr>
      <w:tr>
        <w:trPr>
          <w:trHeight w:val="375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95%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</w:t>
            </w:r>
          </w:p>
          <w:p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95 %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09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предписаний надзорных органов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по исполнению предписаний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Предписания отсутствуют /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исполнены в установленные сроки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надзорных органов</w:t>
            </w:r>
            <w:r>
              <w:rPr>
                <w:sz w:val="16"/>
                <w:szCs w:val="16"/>
              </w:rPr>
              <w:br w:type="textWrapping" w:clear="all"/>
            </w:r>
            <w:r>
              <w:rPr>
                <w:sz w:val="16"/>
                <w:szCs w:val="16"/>
              </w:rPr>
              <w:t>(жалобы, претензии, служебные записки)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Предписания не исполнены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38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доступности объекта для  маломобильных групп населения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Степень обеспечения доступности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100%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Отчеты о деятельности, служебные записки, документация приемки-сдачи работ</w:t>
            </w:r>
          </w:p>
        </w:tc>
      </w:tr>
      <w:tr>
        <w:trPr>
          <w:trHeight w:val="311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95%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</w:t>
            </w:r>
          </w:p>
          <w:p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95 %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Оперативность выполнения заявок по устранению технических неполадок (внеплановые работы)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Степень  и срок выполнения срочных/внеплановых заявок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в сроки / оперативно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 работе, с приложением заявок, актов, служебных записок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Невыполнение / выполнение не в сроки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подготовке зданий и сооружений  к летнему\зимнему сезону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Факты наличия замечаний при подготовке здании и сооружений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замечаний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и вышестоящих организаций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2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Обеспеченность современного оборудования (аудио, видео, спортивного и игрового инвентаря и т.п.) для организации работы ПМК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обеспечения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 в полном объеме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Служебные записки, результаты инвентаризации.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 частично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Эффективность работы по энергосбережению и экономии водных и тепловых ресурсов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потребления за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потребления/ сохранен предыдущий уровень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Показания приборов учета ресурсов за аналогичный период предыдущего года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Необоснованное увеличение потребления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исполнительной документации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оформления и (или) срокам сдачи документов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выполнение исполнительной документации учреждения (приказов, правил)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3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заместителя директора (по ремонту и строительству)</w:t>
      </w:r>
    </w:p>
    <w:tbl>
      <w:tblPr>
        <w:tblW w:w="15350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0"/>
        <w:gridCol w:w="3590"/>
        <w:gridCol w:w="3403"/>
        <w:gridCol w:w="2126"/>
        <w:gridCol w:w="952"/>
        <w:gridCol w:w="976"/>
        <w:gridCol w:w="3742"/>
      </w:tblGrid>
      <w:tr>
        <w:trPr>
          <w:tblHeader w:val="true"/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предписаний надзорных органов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по исполнению предписаний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Предписания отсутствуют / исполнены в установленные сроки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надзорных органов</w:t>
              <w:br/>
              <w:t>(отсутствие зарегистрированных замечаний).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Предписания не исполнены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исходных данных, документов для размещения заказов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проектной, сметной и другой сопутствующей технической документации на ремонтные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в сроки / оперативно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 о работе, с приложением сведений о подготовке конкурсной документации </w:t>
            </w:r>
          </w:p>
        </w:tc>
      </w:tr>
      <w:tr>
        <w:trPr>
          <w:trHeight w:val="238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не в сроки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37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Невыполнение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7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Оформление правовой и технической документации на ремонтные работы помещений и сооружений  учреждения 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Своевременное (в установленные сроки) подготовка и размещение конкурсных процедур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 в срок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и вышестоящих организаций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выполнено в срок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ремонтных работ по годовому планированию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Заключенные контракты на виды и объемы работ, предусмотрен ные утвержденными программа ми на год. Передача объектов в работу.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/ готовность 100 %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 работе с приложением актов приемки-передачи объектов.</w:t>
            </w:r>
          </w:p>
        </w:tc>
      </w:tr>
      <w:tr>
        <w:trPr>
          <w:trHeight w:val="353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Выполнение/готовность 90-95 %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3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Выполнение/ готовность менее 90 %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за качеством выполняемых ремонтных  работ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или отсутствие актов проведенных проверок, контроля качества, устранения  замечаний выполняемых ремонтных работ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/ устранение в установленные сроки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учреждения, вышестоящих организаций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замечаний, устранение позже срока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исполнительной документации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оформления и (или) срокам сдачи документов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выполнение исполнительной документации учреждения (приказов, правил)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4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главного бухгалтера</w:t>
      </w:r>
    </w:p>
    <w:tbl>
      <w:tblPr>
        <w:tblStyle w:val="708"/>
        <w:tblW w:w="1531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3544"/>
        <w:gridCol w:w="3402"/>
        <w:gridCol w:w="2128"/>
        <w:gridCol w:w="991"/>
        <w:gridCol w:w="992"/>
        <w:gridCol w:w="3686"/>
      </w:tblGrid>
      <w:tr>
        <w:trPr>
          <w:tblHeader w:val="true"/>
          <w:trHeight w:val="20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п/п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ПОКАЗАТЕЛИ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КРИТЕРИИ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ИНДИКАТОРЫ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Баллы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Макс. кол-во баллов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Форма отчетности</w:t>
            </w:r>
          </w:p>
        </w:tc>
      </w:tr>
      <w:tr>
        <w:trPr>
          <w:trHeight w:val="431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сроков и порядка предоставления заявок учреждений распорядителю бюджета Санкт-Петербурга при формировании проекта бюджета на очередной финансовый год и на плановый период в установленные сроки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сроков и порядка предоставления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641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Соблюдение сроков и порядка предоставления заявок учреждений в Комитет по молодежной политике и взаимодействию с общественными организациями, формировании проекта бюджета на очередной финансовый год и внесению изменений в Государственную программу Санкт-Петербурга (в сроки и в порядке, определенном Комитетом)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сроков и порядка предоставления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Исполнение плана финансово-хозяйственной деятельности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Исполнение плана финансово-хозяйственной деятельности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Более 95 %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Менее 60 %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416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предоставление учреждением информации по запросам вышестоящих организаций, входящей корреспонденции, обращении граждан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Представлено в срок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представлено в срок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установленных сроков сдачи отчетности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Представлено в срок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представлено в срок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62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Своевременность и правильность оформления документов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замечаний к правильности оформления и (или) срокам подачи документов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790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и качественное выполнение плановых заданий за определенный период времени по оказанию услуг в сфере молодежной политики Санкт-Петербурга в рамках реализации государственного задания учреждению,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321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Обеспечение достоверного, непрерывного учета активов учреждения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отражение операций по поступлению, перемещению, выбытию НФА, своевременное проведение инвентаризаций при смене МОЛ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замечаний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замечаний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Правильность начисления заработной платы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сроков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жалоб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налоговой дисциплины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замечаний (штрафов, пени) по камеральным проверкам ПФ, ФСС, ИФНС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Нет замечаний (штрафов, пени) 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 (штрафы, пени)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необоснованной просроченной кредиторской и дебиторской задолженности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необоснованной просроченной кредиторской и дебиторской задолженности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Задолженность отсутствует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Задолженность есть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12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Использование бюджетных и внебюджетных средств учреждения в порядке, установленном законодательством РФ, Правительством СПб и уставом учреждения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Равномерное, эффективное и рациональное их использование в течение года, недопущение нецелевого использования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Расходование средств согласно утвержденного плана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отклонений от плана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13</w:t>
            </w:r>
          </w:p>
        </w:tc>
        <w:tc>
          <w:tcPr>
            <w:tcW w:w="354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Организация эффективного внутреннего финансового контроля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Организация эффективного внутреннего финансового контроля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Более 50% проверок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Журнал внутреннего контроля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Менее 50 % проверок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kern w:val="0"/>
                <w:sz w:val="16"/>
                <w:szCs w:val="16"/>
                <w:lang w:val="ru-RU" w:bidi="ar-SA"/>
              </w:rPr>
              <w:t>14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трудовой дисциплины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-20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кодекса деловой этики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-20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631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Максимальное кол-во баллов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120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</w:tbl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5</w:t>
      </w:r>
    </w:p>
    <w:p>
      <w:pPr>
        <w:pStyle w:val="Normal"/>
        <w:widowControl w:val="fals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widowControl w:val="fals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начальника отдела кадров</w:t>
      </w:r>
    </w:p>
    <w:tbl>
      <w:tblPr>
        <w:tblStyle w:val="708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3543"/>
        <w:gridCol w:w="3402"/>
        <w:gridCol w:w="2126"/>
        <w:gridCol w:w="993"/>
        <w:gridCol w:w="991"/>
        <w:gridCol w:w="3686"/>
      </w:tblGrid>
      <w:tr>
        <w:trPr>
          <w:tblHeader w:val="true"/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п/п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ПОКАЗАТЕЛИ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КРИТЕРИИ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ИНДИКАТОРЫ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Баллы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Макс. кол-во баллов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Укомплектованность учреждения работниками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Доля вакантных ставок руководителей, специалистов и служащих по отношению к общему количеству ставок руководителей, специалистов и служащих, утвержденных штатным расписанием учреждения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85% и более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Тарификация</w:t>
            </w:r>
          </w:p>
        </w:tc>
      </w:tr>
      <w:tr>
        <w:trPr>
          <w:trHeight w:val="238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80-84,9%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325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70-79,9%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менее 70%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положение Кодекса этики сотрудниками учреждения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подтвержденных жалоб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жалоб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жалоб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жалобы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Осуществление мероприятий по прохождению работниками учреждения курсов повышения квалификации по направлению деятельности </w:t>
            </w:r>
            <w:r>
              <w:rPr>
                <w:kern w:val="0"/>
                <w:sz w:val="16"/>
                <w:szCs w:val="16"/>
                <w:vertAlign w:val="superscript"/>
                <w:lang w:val="ru-RU" w:bidi="ar-SA"/>
              </w:rPr>
              <w:t>(1)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Доля специалистов и руководителей, прошедших курсы повышения квалификации от общего количества руководителей и специалистов (1 раз в 5 лет)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100%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Справка начальника отдела кадров</w:t>
            </w:r>
          </w:p>
        </w:tc>
      </w:tr>
      <w:tr>
        <w:trPr>
          <w:trHeight w:val="301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50%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менее 50%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Образовательный уровень специалистов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Доля руководителей и специалистов, имеющих среднее или высшее профессиональное образование в соответствии с требованиями квалификационных характеристик по занимаемой должности от общего количества руководителей и специалистов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 75% и более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Тарификация. Анализ.</w:t>
            </w:r>
          </w:p>
        </w:tc>
      </w:tr>
      <w:tr>
        <w:trPr>
          <w:trHeight w:val="372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70 – 74,9 %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459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60 – 69,9%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менее 60%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333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Своевременное предоставление учреждением информации по запросам вышестоящих организаций, входящей корреспонденции, обращении граждан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Предоставлено в срок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предоставлено в срок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Соблюдение установленных сроков сдачи отчетности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Предоставлено в срок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предоставлено в срок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349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Своевременность и правильность оформления документов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замечаний к правильности оформления и (или) срокам подачи документов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трудовой дисциплины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кодекса деловой этики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598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Максимальное кол-во баллов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120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6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начальника ДОЛ</w:t>
      </w:r>
    </w:p>
    <w:tbl>
      <w:tblPr>
        <w:tblW w:w="1531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86"/>
        <w:gridCol w:w="3592"/>
        <w:gridCol w:w="3334"/>
        <w:gridCol w:w="2128"/>
        <w:gridCol w:w="951"/>
        <w:gridCol w:w="975"/>
        <w:gridCol w:w="3743"/>
      </w:tblGrid>
      <w:tr>
        <w:trPr>
          <w:tblHeader w:val="true"/>
          <w:trHeight w:val="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550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комплексной безопасности учреждения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Степень обеспечения безопасности учреждения в соответствии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с требованиями комплекса мер (правилами, критериями, нормативами), направленными на обеспечение безопасных условий, сохранения жизни и здоровья работников и отдыхающих (обеспечение пожарной безопасности, антитеррористической защищенности, охране труда, безопасности при перевозке детей, медицинское обеспечение)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100%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Отчеты в соответствии с планом работы, служебные записки, наличие и ведение журналов инструктажа по  технике безопасности, пожарной безопасности</w:t>
            </w:r>
          </w:p>
        </w:tc>
      </w:tr>
      <w:tr>
        <w:trPr>
          <w:trHeight w:val="892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95%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менее 95 %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предписаний надзорных органов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по исполнению предписаний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Предписания отсутствуют/ исполнены в установленные сроки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надзорных органов</w:t>
              <w:br/>
              <w:t>(жалобы, претензии, служебные записки)</w:t>
            </w:r>
          </w:p>
        </w:tc>
      </w:tr>
      <w:tr>
        <w:trPr>
          <w:trHeight w:val="20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Предписания не исполнены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Своевременное прохождение курсов по подготовке/переподготовке, повышение квалификации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своевременного прохождения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 xml:space="preserve">Контроль со стороны администрации учреждения </w:t>
            </w:r>
          </w:p>
        </w:tc>
      </w:tr>
      <w:tr>
        <w:trPr>
          <w:trHeight w:val="283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плановых  ремонтных работ и работ по благоустройству территории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замечаний по качеству и срокам выполняемых ремонтных работ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 отсутствуют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4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современного оборудования (аудио, видео, спортивного и игрового инвентаря и т.п.) для организации работы  ДОЛ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Факты наличия в полном объеме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 в полном объеме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Служебные записки, результаты инвентаризации.</w:t>
            </w:r>
          </w:p>
        </w:tc>
      </w:tr>
      <w:tr>
        <w:trPr>
          <w:trHeight w:val="20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 полном объеме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2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информационной открытости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 о деятельности учреждения на интернет-страницах, СМИ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 в полном объеме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</w:t>
            </w:r>
          </w:p>
        </w:tc>
      </w:tr>
      <w:tr>
        <w:trPr>
          <w:trHeight w:val="242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 полном объеме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подтвержденных жалоб граждан в вышестоящие организации 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отсутствуют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жалоб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руководителя</w:t>
            </w:r>
          </w:p>
        </w:tc>
      </w:tr>
      <w:tr>
        <w:trPr>
          <w:trHeight w:val="20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жалоб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исполнительной документации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оформления и (или) срокам сдачи документов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выполнение исполнительной документации учреждения (приказов, правил)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7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экономиста</w:t>
      </w:r>
    </w:p>
    <w:tbl>
      <w:tblPr>
        <w:tblStyle w:val="708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3543"/>
        <w:gridCol w:w="3402"/>
        <w:gridCol w:w="2268"/>
        <w:gridCol w:w="851"/>
        <w:gridCol w:w="991"/>
        <w:gridCol w:w="3686"/>
      </w:tblGrid>
      <w:tr>
        <w:trPr>
          <w:tblHeader w:val="true"/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п/п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ПОКАЗАТЕЛИ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КРИТЕРИИ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ИНДИКАТОРЫ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Баллы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Макс. кол-во баллов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Форма отчетности</w:t>
            </w:r>
          </w:p>
        </w:tc>
      </w:tr>
      <w:tr>
        <w:trPr>
          <w:trHeight w:val="413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сроков и порядка предоставления заявок учреждений распорядителю бюджета Санкт-Петербурга при формировании проекта бюджета на очередной финансовый год и на плановый период в установленные сроки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сроков и порядка предоставления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469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сроков и порядка предоставления заявок учреждений в Комитет по молодежной политике и взаимодействию с общественными организациями, формировании проекта бюджета на очередной финансовый год и внесению изменений в Государственную программу Санкт-Петербурга (в сроки и в порядке, определенном Комитетом)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сроков и порядка предоставления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установленных сроков сдачи отчетности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Представлено в срок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представлено в срок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346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Своевременность и правильность оформления документов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замечаний к правильности оформления и (или) срокам подачи документов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549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Обеспечение информационной открытости учреждения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Размещение информации о деятельности учреждения в сети интернет: на официальном сайте для размещения информации о государственных (муниципальных) учреждениях, а так же информации в сфере закупок СПб ГУ «ПМЦ «Петроградский»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В  полном объеме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 в полном объеме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необоснованной просроченной кредиторской и дебиторской задолженности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необоснованной просроченной кредиторской и дебиторской задолженности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Задолженность отсутствует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Задолженность есть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Организация эффективного внутреннего финансового контроля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Организация эффективного внутреннего финансового контроля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Более 50% проверок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Журнал внутреннего контроля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Менее 50 % проверок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трудовой дисциплины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-10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кодекса деловой этики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-10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598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Максимальное кол-во баллов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80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</w:tbl>
    <w:p>
      <w:pPr>
        <w:pStyle w:val="Normal"/>
        <w:spacing w:before="0" w:after="1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8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экономиста (по гос. закупкам)</w:t>
      </w:r>
    </w:p>
    <w:tbl>
      <w:tblPr>
        <w:tblStyle w:val="708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3543"/>
        <w:gridCol w:w="3402"/>
        <w:gridCol w:w="2126"/>
        <w:gridCol w:w="993"/>
        <w:gridCol w:w="991"/>
        <w:gridCol w:w="3686"/>
      </w:tblGrid>
      <w:tr>
        <w:trPr>
          <w:tblHeader w:val="true"/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п/п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ПОКАЗАТЕЛИ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КРИТЕРИИ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ИНДИКАТОРЫ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Баллы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Макс. кол-во баллов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Исполнение плана финансово-хозяйственной деятельности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Исполнение плана финансово-хозяйственной деятельности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Более 95%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Менее 60%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установленных сроков сдачи отчетности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Представлено в срок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представлено в срок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Своевременность и правильность оформления документов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замечаний к правильности оформления и (или) срокам подачи документов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замечаний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Обеспечение информационной открытости учреждения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Размещение информации о деятельности учреждения в сети интернет: на официальном сайте для размещения информации о государственных (муниципальных) учреждениях, а так же информации в сфере закупок СПб ГБУ «ПМЦ «Петроградский»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В полном объеме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в полном объеме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необоснованной просроченной кредиторской и дебиторской задолженности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необоснованной просроченной кредиторской и дебиторской задолженности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Задолженность отсутствует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Задолженность есть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Использование бюджетных и внебюджетных средств учреждения в порядке, установленном законодательством РФ, Правительством СПб и уставом учреждения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Равномерное, эффективное и рациональное их использование в течение года, недопущение нецелевого использования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Расходование средств согласно утвержденного плана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Отчет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отклонений от плана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трудовой дисциплины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-10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кодекса деловой этики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-10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598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Максимальное кол-во баллов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80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</w:tbl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9</w:t>
      </w:r>
    </w:p>
    <w:p>
      <w:pPr>
        <w:pStyle w:val="Normal"/>
        <w:widowControl w:val="fals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widowControl w:val="fals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инспектор отдела кадров</w:t>
      </w:r>
    </w:p>
    <w:tbl>
      <w:tblPr>
        <w:tblStyle w:val="708"/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3543"/>
        <w:gridCol w:w="3402"/>
        <w:gridCol w:w="2128"/>
        <w:gridCol w:w="991"/>
        <w:gridCol w:w="993"/>
        <w:gridCol w:w="3826"/>
      </w:tblGrid>
      <w:tr>
        <w:trPr>
          <w:tblHeader w:val="true"/>
          <w:trHeight w:val="20" w:hRule="atLeast"/>
        </w:trPr>
        <w:tc>
          <w:tcPr>
            <w:tcW w:w="5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п/п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ПОКАЗАТЕЛИ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КРИТЕРИИ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ИНДИКАТОРЫ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Баллы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Макс. кол-во баллов</w:t>
            </w:r>
          </w:p>
        </w:tc>
        <w:tc>
          <w:tcPr>
            <w:tcW w:w="38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  <w:vertAlign w:val="superscript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положение Кодекса этики сотрудниками учреждения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подтвержденных жалоб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жалоб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82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зарегистрированных жалоб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жалобы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8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326" w:hRule="atLeast"/>
        </w:trPr>
        <w:tc>
          <w:tcPr>
            <w:tcW w:w="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Осуществление мероприятий по прохождению работниками учреждения курсов повышения квалификации по направлению деятельности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Доля специалистов и руководителей, прошедших курсы повышения квалификации от общего количества руководителей и специалистов (1 раз в 5 лет)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100%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82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Справка инспектора отдела кадров</w:t>
            </w:r>
          </w:p>
        </w:tc>
      </w:tr>
      <w:tr>
        <w:trPr>
          <w:trHeight w:val="259" w:hRule="atLeast"/>
        </w:trPr>
        <w:tc>
          <w:tcPr>
            <w:tcW w:w="5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50%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8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менее 50%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8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326" w:hRule="atLeast"/>
        </w:trPr>
        <w:tc>
          <w:tcPr>
            <w:tcW w:w="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Своевременное предоставление учреждением информации по запросам вышестоящих организаций, входящей корреспонденции, обращении граждан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Предоставлено в срок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382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предоставлено в срок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82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Соблюдение установленных сроков сдачи отчетности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Своевременное (в установленные сроки)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Предоставлено в срок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382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 предоставлено в срок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82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27" w:hRule="atLeast"/>
        </w:trPr>
        <w:tc>
          <w:tcPr>
            <w:tcW w:w="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5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Своевременность и правильность оформления документов 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замечаний к правильности оформления и (или) срокам подачи документов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Нет замечания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382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 зарегистрированных замечаний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5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Есть замечания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382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исполнительной документации учреждения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Отсутствие замечаний к правильности оформления и (или) срокам сдачи документов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Общее выполнение исполнительной документации учреждения (приказов, правил)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Наличие замечаний 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-10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38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трудовой дисциплины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-10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8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Соблюдение кодекса деловой этики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Наличие нарушений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 -10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38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597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bidi="ar-SA"/>
              </w:rPr>
              <w:t>Максимальное кол-во баллов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60</w:t>
            </w:r>
          </w:p>
        </w:tc>
        <w:tc>
          <w:tcPr>
            <w:tcW w:w="38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</w:tbl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10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Показатели и критерии оценки эффективности деятельности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делопроизводителя</w:t>
      </w:r>
    </w:p>
    <w:tbl>
      <w:tblPr>
        <w:tblW w:w="15491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07"/>
        <w:gridCol w:w="3544"/>
        <w:gridCol w:w="3402"/>
        <w:gridCol w:w="2127"/>
        <w:gridCol w:w="991"/>
        <w:gridCol w:w="993"/>
        <w:gridCol w:w="3826"/>
      </w:tblGrid>
      <w:tr>
        <w:trPr>
          <w:tblHeader w:val="true"/>
          <w:trHeight w:val="20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473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конфиденциальности документооборота, отсутствие замечаний руководителя по организации работы.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Факты  замечаний руководителя по организации работы в соответствии с правилами конфиденциальности и обеспечения тайны персональных данных работников 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записок.)</w:t>
            </w:r>
          </w:p>
        </w:tc>
      </w:tr>
      <w:tr>
        <w:trPr>
          <w:trHeight w:val="2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по своевременному и качественному оформлению документов, инструкций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ведения рабочего процесса и порядка исполнения поручений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 замечаний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49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Своевременное предоставление учреждением информации по запросам вышестоящих организаций, входящей корреспонденции, обращении граждан. / Обеспечение контроля за своевременностью предоставления, отправления отчетов на запросов, входящей корреспонденции.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Факты замечаний вышестоящих организаций, администрации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учреждения, вышестоящих организаций (претензии, жалобы, служебные записки)</w:t>
            </w:r>
          </w:p>
        </w:tc>
      </w:tr>
      <w:tr>
        <w:trPr>
          <w:trHeight w:val="2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Несвоевременно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11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инженера-электроника</w:t>
      </w:r>
    </w:p>
    <w:tbl>
      <w:tblPr>
        <w:tblW w:w="15491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0"/>
        <w:gridCol w:w="3591"/>
        <w:gridCol w:w="3402"/>
        <w:gridCol w:w="2127"/>
        <w:gridCol w:w="991"/>
        <w:gridCol w:w="993"/>
        <w:gridCol w:w="3826"/>
      </w:tblGrid>
      <w:tr>
        <w:trPr>
          <w:tblHeader w:val="true"/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Оперативность выполнения заявок по устранению технических неполадок (внеплановые работы)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Степень  и срок выполнения срочных/внеплановых заявок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в  сроки / оперативно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 о работе, с приложением заявок, актов, служебных записок </w:t>
            </w:r>
          </w:p>
        </w:tc>
      </w:tr>
      <w:tr>
        <w:trPr>
          <w:trHeight w:val="19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не в сроки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Невыполнение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по качеству выполняемых ремонтных работ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замечаний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учреждения, вышестоящих организаций (претензии, жалобы, служебные записки)</w:t>
            </w:r>
          </w:p>
        </w:tc>
      </w:tr>
      <w:tr>
        <w:trPr>
          <w:trHeight w:val="17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 единожды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 более 2- раз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исполнительной документации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оформления и (или) срокам сдачи документов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выполнение исполнительной документации учреждения (приказов, правил)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12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методиста</w:t>
      </w:r>
    </w:p>
    <w:tbl>
      <w:tblPr>
        <w:tblW w:w="15491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20"/>
        <w:gridCol w:w="3631"/>
        <w:gridCol w:w="3261"/>
        <w:gridCol w:w="2268"/>
        <w:gridCol w:w="1134"/>
        <w:gridCol w:w="850"/>
        <w:gridCol w:w="3826"/>
      </w:tblGrid>
      <w:tr>
        <w:trPr>
          <w:tblHeader w:val="true"/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государственного задания учреждения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выполнения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свыше 100 %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ежемесячными отчетами по учреждению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 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информационной открытости учреждения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 о проводимых мероприятиях,  проведение дня открытых дверей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Предоставлено в полном объеме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материала. Контроль со стороны администрации учреждения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предоставлено в полном объеме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Своевременная и качественная подготовка отчетов, сведений и информационных справок в вышестоящие и контролирующие органы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директора  и заместителя директора, курирующего 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учреждения: (отсутствие зарегистрированных замечаний.)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 замечания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семинарах, мастер-классах,  курсах повышения квалификации, творческих лабораторий, экспериментальных группах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специалиста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каждый подтвержденный 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писем, приказов, сертификатов, дипломов, грамот, служебных записок, заявок, фото материалов, листов регистрации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Выступление специалиста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подтвержденный 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1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разработке проектов и программ, инструктивных писем, методических рекомендаций по направлениям деятельности учреждения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Внесение предложений, контроль за наличием утвержденных проектов и программ, отчетов по направлению деятельности учрежден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/опубликованная документация (программы, проекты, статьи, методические материалы)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 замечания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65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информационных, культурно -досуговых, спортивно-массовых, социально-значимых мероприятий учреждения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директора  и заместителя директора, курирующего 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Ежемесячные отчеты в соответствии с планом работы, служебные записки, фото- , видео-отчеты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 замечания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13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Показатели и критерии оценки эффективности деятельности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заведующего структурным подразделением</w:t>
      </w:r>
    </w:p>
    <w:tbl>
      <w:tblPr>
        <w:tblW w:w="2220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8"/>
        <w:gridCol w:w="3542"/>
        <w:gridCol w:w="3402"/>
        <w:gridCol w:w="2127"/>
        <w:gridCol w:w="1135"/>
        <w:gridCol w:w="850"/>
        <w:gridCol w:w="3826"/>
        <w:gridCol w:w="2536"/>
        <w:gridCol w:w="2110"/>
        <w:gridCol w:w="2108"/>
      </w:tblGrid>
      <w:tr>
        <w:trPr>
          <w:tblHeader w:val="true"/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государственного задания учреждения - организация работы кружков, деятельности в рамках проектов, секций, любительских объединений, организация работы МСО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детей и молодежи, посещающих бюджетные кружки и секции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Учитываются средние значения за полугодие: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менее 200 человек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200 до 500 человек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500 человек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Справки по кружкам за 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полугодие,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полугодие 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постоянно действующего места свободного общения в подростково-молодежном клубе и организация в нем работы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30 человек, посещающих  клубное место свободного общения по журналам МСО при графике работы МСО не менее 3 дней в неделю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Копии страниц журнала МСО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детей и молодежи, посещающих любительские объединения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Учитываются средние значения за полугодие: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менее 200 человек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200 до 500 человек</w:t>
            </w:r>
          </w:p>
          <w:p>
            <w:pPr>
              <w:pStyle w:val="Normal"/>
              <w:ind w:left="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500 человек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Справки по любительским объединениям за 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полугодие,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полугодие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добровольческого движения на базе подростково-молодежного клуба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добровольцев (не менее 10 человек) в информационных, культурно - досуговых, спортивно-массовых, социально-значимых мероприятиях городского и районного уровней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каждое мероприятие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Список добровольцев и отчет о добровольческих мероприятиях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 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полугодие,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полугодие, фото-, видеоотчеты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добровольцами социально значимых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Учитываются средние значения за полугодие: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менее 2 мероприятий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2 до 4 мероприятий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4 мероприятий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несовершеннолетними, состоящими на учете в ОДН УМВД России г.Санкт-Петербурга по Петроградскому району, а также несовершеннолетними, находящимися в социально-опасном положении (СОП)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несовершеннолетних, состоящих на учете в ОДН и несовершеннолетних,   состоящих на учете в КДН и ЗП   Петроградского района Санкт-Петербурга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каждого несовершеннолетнего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записка за подписью специалиста по социальной работе о наличии в ПМК:</w:t>
            </w:r>
          </w:p>
          <w:p>
            <w:pPr>
              <w:pStyle w:val="Normal"/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совместного плана работы с инспектором ОДН </w:t>
            </w:r>
          </w:p>
          <w:p>
            <w:pPr>
              <w:pStyle w:val="Normal"/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актов сверки с ОДН, КДН и ЗП </w:t>
            </w:r>
          </w:p>
          <w:p>
            <w:pPr>
              <w:pStyle w:val="Normal"/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статистического ежемесячного учета данных по посещаемости и участия несовершеннолетнего в мероприятиях ПМК ,  социальных карт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Масштаб деятельности (работы) подростково-молодежного клуба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реализуемых проектов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Учитываются средние значения за полугодие: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менее 200 человек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200 до 500 человек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500 человек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Служебная записка за подписью заместителя директора ГБУ ПМЦ «Петроградский» о средней численности участников  за 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полугодие,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полугодие. Статистический, текстовой и фотоотчет о ходе реализации проектов 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333333"/>
                <w:sz w:val="16"/>
                <w:szCs w:val="16"/>
                <w:shd w:fill="FFFFFF" w:val="clear"/>
              </w:rPr>
            </w:pPr>
            <w:r>
              <w:rPr>
                <w:color w:val="333333"/>
                <w:sz w:val="16"/>
                <w:szCs w:val="16"/>
                <w:shd w:fill="FFFFFF" w:val="clear"/>
              </w:rPr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работающих в подростково-молодежном клубе не менее полугода руководителей клубного формирования, специалиста по работе с молодежью, включая совместителей (бюджетные кружки и секции)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каждого специалиста /руководителя клубного формирования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записка за подписью начальника отдела кадров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информационных, культурно - досуговых, спортивно-массовых, социально-значимых мероприятий*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мероприятии не менее 2 клубов.    Количество участников от </w:t>
            </w:r>
            <w:r>
              <w:rPr>
                <w:color w:themeColor="text1" w:val="000000"/>
                <w:sz w:val="16"/>
                <w:szCs w:val="16"/>
              </w:rPr>
              <w:t>50 человек</w:t>
            </w:r>
            <w:r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каждое мероприятие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регистрации участников мероприятия.</w:t>
            </w:r>
          </w:p>
          <w:p>
            <w:pPr>
              <w:pStyle w:val="Normal"/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или видеоотчет.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команды ПМК в информационных, культурно - досуговых, спортивно-массовых, социально-значимых мероприятиях в сфере молодежной политики *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Участие команды, состоящей из двух и более коллективов клуба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Районного уровня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Списочный состав команды.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или видеоотчет.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уровня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Всероссийского уровня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Команда ПМК, ставшая призером, победителем в соревнованиях, конкурсах, фестивалях  *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наличие команды, состоящей из двух и более коллективов клуба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Районного уровня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сертификатов, грамот, служебных записок, документов, подтверждающих статус мероприятия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уровня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Всероссийского уровня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и выступление в  семинарах, мастер-классах, курсах повышения квалификации, творческих лабораторий, экспериментальных группах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специалиста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каждое участие в отчетном периоде 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писем, приказов, сертификатов, дипломов, грамот, служебных записок, заявок, фото материалов, листов регистрации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4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Выступление специалиста 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выступление в отчетном периоде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инновационных направлений деятельности ПМК,  ПМЦ Петроградский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Оценивается: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-современность и актуальность форм и методов работы;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масштабность  (количество  участников,  степень влияния проекта на достижение поставленной цели);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-взаимодействие с общественными организациями, органами местного самоуправления, творческими объединениями, органами власти;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-поддержка новых видов творческой и  иной деятельности  популярной в молодежной  среде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каждый факт в отчетном периоде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Представленная программа/проект  для клуба учитывается 1 раз.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записка и материалы о личном участии в развитии учреждения, служебная записка заместителя директора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Своевременная и качественная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подготовка отчетов, сведений и информационных справок по направлению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Оценивается: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-соблюдение сроков сдачи отчетности;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наличие ошибок;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-полнота предоставления информации.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 директора  и заместителя директора, курирующего направление деятельности (наличие жалоб, служебных записок)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Нарушения, выявленные в ходе проведенных проверок уполномоченными органами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проведения проверок уполномоченными органами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Акты проверок клуба за отчетный период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Нарушения, выявленные в ходе проведенных проверок и инвентаризации сохранности  инструментов и материалов, имущества и оборудования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проведения проверок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нарушений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Акты проверок,  результаты инвентаризации</w:t>
            </w:r>
          </w:p>
        </w:tc>
        <w:tc>
          <w:tcPr>
            <w:tcW w:w="2536" w:type="dxa"/>
            <w:tcBorders/>
          </w:tcPr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10" w:type="dxa"/>
            <w:tcBorders/>
          </w:tcPr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08" w:type="dxa"/>
            <w:tcBorders/>
          </w:tcPr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Отчет руководителя, результаты инвентаризации</w:t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 директора  и заместителя директора, курирующего направление деятельности (наличие жалоб, служебных записок)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 директора  и заместителя директора, курирующего направление деятельности (наличие жалоб, служебных записок)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Примечание:*  нагрузка не учитывается</w:t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14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Показатели и критерии оценки эффективности деятельности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инструктора по физической культуре, по спорту</w:t>
      </w:r>
    </w:p>
    <w:tbl>
      <w:tblPr>
        <w:tblW w:w="15458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9"/>
        <w:gridCol w:w="3631"/>
        <w:gridCol w:w="3402"/>
        <w:gridCol w:w="2127"/>
        <w:gridCol w:w="1135"/>
        <w:gridCol w:w="849"/>
        <w:gridCol w:w="3794"/>
      </w:tblGrid>
      <w:tr>
        <w:trPr>
          <w:tblHeader w:val="true"/>
          <w:trHeight w:val="2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общеклубных, районных информационных, спортивно-массовых, социально-значимых мероприятий учреждения. *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в которых приняли участие не менее 40 человек.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каждое мероприятие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Ежемесячные отчеты в соответствии с планом работы, служебные записки, наличие фото- ,  видео- отчетов</w:t>
            </w:r>
          </w:p>
        </w:tc>
      </w:tr>
      <w:tr>
        <w:trPr>
          <w:trHeight w:val="20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 команд ПМК в  информационных, культурно - досуговых, спортивно-массовых, социально-значимых мероприятиях*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воспитанников, принявших участие в мероприятиях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участников от 1 до 15 воспитанников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Ежемесячные отчеты в соответствии с планом работы, служебные записки, наличие фото- , видео- отчетов</w:t>
            </w:r>
          </w:p>
        </w:tc>
      </w:tr>
      <w:tr>
        <w:trPr>
          <w:trHeight w:val="20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участников от 16 до 30 воспитанников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команд ПМК, ставших призерами, победителями в соревнованиях, конкурсах, фестивалях *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победителя или призера в конкурсах, соревнованиях и фестивалях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Районного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Списочный состав воспитанников, принявших участие, наличие сертификатов, грамот, служебных записок, документов, подтверждающих статус мероприятия</w:t>
            </w:r>
          </w:p>
        </w:tc>
      </w:tr>
      <w:tr>
        <w:trPr>
          <w:trHeight w:val="20" w:hRule="atLeast"/>
        </w:trPr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Регионального, всероссийского уровней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6" w:hRule="atLeast"/>
        </w:trPr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3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 в семинарах, мастер-классах,  курсах повышения квалификации, творческих лабораторий, экспериментальных группах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специалиста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каждый подтвержденный факт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писем, приказов, сертификатов, дипломов, грамот, служебных записок, заявок, фото материалов, листов регистрации</w:t>
            </w:r>
          </w:p>
        </w:tc>
      </w:tr>
      <w:tr>
        <w:trPr>
          <w:trHeight w:val="285" w:hRule="atLeast"/>
        </w:trPr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Выступление специалиста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подтвержденный факт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Примечание: *  нагрузка не учитывается</w:t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15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Показатели и критерии оценки эффективности деятельности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педагога-психолога</w:t>
      </w:r>
    </w:p>
    <w:tbl>
      <w:tblPr>
        <w:tblW w:w="1545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20"/>
        <w:gridCol w:w="3591"/>
        <w:gridCol w:w="3401"/>
        <w:gridCol w:w="2095"/>
        <w:gridCol w:w="1166"/>
        <w:gridCol w:w="849"/>
        <w:gridCol w:w="3828"/>
      </w:tblGrid>
      <w:tr>
        <w:trPr>
          <w:tblHeader w:val="true"/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государственного задания учреждения -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детей и молодежи, вовлеченных в профилактическую деятельность под руководством специалиста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Учитывается средняя численность за отчетный период по месяцам: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200 воспитанников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200 до 500 воспитанников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 воспитанников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показателей в индивидуальном оценочном листе, справки по кружкам за отчетный период (учитываются средние значения за периоды с января по май и с сентября по декабрь)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консультаций, информационных, профилактических, социально-значимых мероприятий в ПМЦ*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воспитанников в социально-ориентированных проектах, социально-значимых проектах 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Учитывается участие в мероприятиях: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районного уровня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уровня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Ежемесячные отчеты в соответствии с планом работы, служебные записки.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фото-,  видео-отчетов .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открытых уроков, мастер-классов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Учитывается участие в мероприятиях: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районного уровня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уровня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фото-,  видео-отчетов .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и ведение интернет-страницы для проведения консультаций в </w:t>
            </w:r>
            <w:r>
              <w:rPr>
                <w:sz w:val="16"/>
                <w:szCs w:val="16"/>
                <w:lang w:val="en-US"/>
              </w:rPr>
              <w:t>on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line</w:t>
            </w:r>
            <w:r>
              <w:rPr>
                <w:sz w:val="16"/>
                <w:szCs w:val="16"/>
              </w:rPr>
              <w:t xml:space="preserve"> режиме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Ссылка на веб-страницу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работы с несовершеннолетними, состоящими на учете в ОДН УМВД России г.Санкт-Петербурга по Петроградскому району,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 также несовершеннолетними, находящимися в социально-опасном положении (СОП)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несовершеннолетних, состоящих на учете в ОДН и посещающих занятия не реже 3 раз в неделю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каждого несовершеннолетнего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социальных  карточек несовершеннолетних, журнала учета принявших участие в мероприятиях, обратившихся за консультацией,  социальное  сопровождение после снятие с учета несовершеннолетнего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семинарах, мастер-классах,  курсах повышения квалификации, творческих лабораторий, экспериментальных группах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специалиста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каждый подтвержденный факт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писем, приказов, сертификатов, дипломов, грамот, служебных записок,  заявки, фото материалы, листы регистрации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Выступление специалиста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каждый подтвержденный факт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b/>
          <w:sz w:val="16"/>
          <w:szCs w:val="16"/>
        </w:rPr>
      </w:pPr>
      <w:r>
        <w:rPr>
          <w:sz w:val="16"/>
          <w:szCs w:val="16"/>
        </w:rPr>
        <w:t>Примечание:*  нагрузка не учитывается</w:t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16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специалиста по связям с общественностью</w:t>
      </w:r>
    </w:p>
    <w:tbl>
      <w:tblPr>
        <w:tblW w:w="15491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20"/>
        <w:gridCol w:w="3631"/>
        <w:gridCol w:w="3402"/>
        <w:gridCol w:w="2127"/>
        <w:gridCol w:w="1134"/>
        <w:gridCol w:w="849"/>
        <w:gridCol w:w="3827"/>
      </w:tblGrid>
      <w:tr>
        <w:trPr>
          <w:tblHeader w:val="true"/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информационной открытости 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 о проводимых мероприятиях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Предоставлено в полном объеме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материала. Контроль со стороны администрации учреждения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предоставлено в полном объеме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Подготовка и оказание помощи в издании печатной продукции для освещения  мероприятий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фото и печатных материалов о деятельности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Предоставлено в полном объеме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материала. Контроль со стороны администрации учреждения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предоставлено в полном объеме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Взаимодействие со СМИ и т.п. (развитие информационных связей) для информирования о мероприятиях и реклама деятельности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информации об учреждении в СМИ и т.п.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Подтвержденный 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материала. Контроль со стороны администрации учреждения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информации (исследование) об общественном мнении, молодежных направлениях, тенденциях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Аналитический отчет общественного мнения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Подтвержденный 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материала. Контроль со стороны администрации учреждения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исполнительной документации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оформления и (или) срокам сдачи документов Общее выполнение исполнительной документации учреждения (приказов, правил)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17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специалиста в области охраны труда</w:t>
      </w:r>
    </w:p>
    <w:tbl>
      <w:tblPr>
        <w:tblW w:w="15491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0"/>
        <w:gridCol w:w="3591"/>
        <w:gridCol w:w="3402"/>
        <w:gridCol w:w="2127"/>
        <w:gridCol w:w="1134"/>
        <w:gridCol w:w="850"/>
        <w:gridCol w:w="3826"/>
      </w:tblGrid>
      <w:tr>
        <w:trPr>
          <w:tblHeader w:val="true"/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75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Своевременная разработка локальных актов (приказы, положения, инструктаж) по охране труда,  антитерриростической защищенности учреждения. 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Факты наличия замечаний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вышестоящих организаций, администрации учреждения (претензии, жалобы, служебные записки)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9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 правильности ведения журналов по ТБ и ПБ во всех структурных подразделениях 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Факты наличия замечаний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вышестоящих организаций, администрации учреждения (претензии, жалобы, служебные записки)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37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в отчетный период курсов по подготовке/переподготовке, повышения квалификации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прохождения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писем, приказов, сертификатов, дипломов, грамот, служебных записок,  заявки, фото материалы, листы регистрации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чрезвычайных происшествий за время обслуживания и эксплуатации ПМК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Факты отсутствие/наличие ЧП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ЧП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вышестоящих организаций, администрации учреждения (претензии, жалобы, служебные записки)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ЧП единожды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более 2-х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исполнительной документации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оформления и (или) срокам сдачи документов Общее выполнение исполнительной документации учреждения (приказов, правил)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18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заведующего хозяйством </w:t>
      </w:r>
    </w:p>
    <w:tbl>
      <w:tblPr>
        <w:tblW w:w="15518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0"/>
        <w:gridCol w:w="3591"/>
        <w:gridCol w:w="3401"/>
        <w:gridCol w:w="2128"/>
        <w:gridCol w:w="1134"/>
        <w:gridCol w:w="849"/>
        <w:gridCol w:w="3854"/>
      </w:tblGrid>
      <w:tr>
        <w:trPr>
          <w:tblHeader w:val="true"/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Макс. кол-во баллов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3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подготовке зданий и сооружений  к летнему\зимнему сезону\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Факты наличия замечаний при подготовке здании и сооружений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и вышестоящих организаций (претензии, жалобы, служебные записки)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3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плановых  ремонтных работ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замечаний по качеству и срокам выполняемых ремонтных работ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 отсутствуют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учреждения, вышестоящих организаций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(претензии, жалобы, служебные записки)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сохранности и рационального использования инструментов и материалов, сохранности имущества и оборудования.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Факты наличия замечаний по осуществлению сохранности имущества и его использования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(претензии, жалобы, служебные записки)</w:t>
            </w:r>
          </w:p>
        </w:tc>
      </w:tr>
      <w:tr>
        <w:trPr>
          <w:trHeight w:val="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исполнительной документации учреждения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(соблюдение установленных сроков сдачи отчетности, правильность оформления документов)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к правильности оформления и (или) срокам сдачи документов Общее выполнение исполнительной документации учреждения (приказов, правил)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замечаний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со стороны вышестоящих организаций, администрации учреждения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(отсутствие зарегистрированных замечаний)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19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техника по ремонту аппаратуры</w:t>
      </w:r>
    </w:p>
    <w:tbl>
      <w:tblPr>
        <w:tblW w:w="1545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03"/>
        <w:gridCol w:w="3608"/>
        <w:gridCol w:w="3401"/>
        <w:gridCol w:w="2095"/>
        <w:gridCol w:w="1166"/>
        <w:gridCol w:w="850"/>
        <w:gridCol w:w="3827"/>
      </w:tblGrid>
      <w:tr>
        <w:trPr>
          <w:tblHeader w:val="true"/>
          <w:trHeight w:val="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Макс.кол-во баллов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по качеству выполняемых работ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записок.)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 замечания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сохранности и рационального использования инструментов и материалов, сохранности имущества и оборудования.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записок.)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 замечания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-5</w:t>
            </w:r>
          </w:p>
        </w:tc>
        <w:tc>
          <w:tcPr>
            <w:tcW w:w="85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20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уборщика служебных помещений, уборщика территории </w:t>
      </w:r>
    </w:p>
    <w:tbl>
      <w:tblPr>
        <w:tblW w:w="1545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03"/>
        <w:gridCol w:w="3608"/>
        <w:gridCol w:w="3401"/>
        <w:gridCol w:w="2095"/>
        <w:gridCol w:w="1166"/>
        <w:gridCol w:w="909"/>
        <w:gridCol w:w="3768"/>
      </w:tblGrid>
      <w:tr>
        <w:trPr>
          <w:tblHeader w:val="true"/>
          <w:trHeight w:val="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 </w:t>
            </w:r>
            <w:r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КРИТЕРИИ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ИНДИКАТОРЫ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Баллы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Макс.кол-во баллов</w:t>
            </w:r>
          </w:p>
        </w:tc>
        <w:tc>
          <w:tcPr>
            <w:tcW w:w="3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Форма отчетности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замечаний по качеству выполняемых работ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записок.)</w:t>
            </w:r>
          </w:p>
        </w:tc>
      </w:tr>
      <w:tr>
        <w:trPr>
          <w:trHeight w:val="20" w:hRule="atLeast"/>
        </w:trPr>
        <w:tc>
          <w:tcPr>
            <w:tcW w:w="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3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замечаний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35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сохранности и рационального использования инструментов и материалов, сохранности имущества и оборудования.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замечаний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-2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записок.)</w:t>
            </w:r>
          </w:p>
        </w:tc>
      </w:tr>
      <w:tr>
        <w:trPr>
          <w:trHeight w:val="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трудовой дисциплины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дисциплинарных взысканий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-1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кодекса деловой этики</w:t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Характеризуется наличием или отсутствием жалоб на поведение, которое может негативным образом отразиться на репутации учреждения, корректность в общении с коллегами и другими работниками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нарушений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-1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Контроль со стороны администрации учреждения (наличие жалоб, служебных записок)</w:t>
            </w:r>
          </w:p>
        </w:tc>
      </w:tr>
      <w:tr>
        <w:trPr>
          <w:trHeight w:val="20" w:hRule="atLeast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</w:tbl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sectPr>
          <w:footerReference w:type="default" r:id="rId5"/>
          <w:footerReference w:type="first" r:id="rId6"/>
          <w:type w:val="nextPage"/>
          <w:pgSz w:orient="landscape" w:w="16838" w:h="11906"/>
          <w:pgMar w:left="851" w:right="1134" w:gutter="0" w:header="0" w:top="1134" w:footer="709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2 к ПОЛОЖЕНИЮ 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 материальном стимулировании работников </w:t>
      </w:r>
    </w:p>
    <w:p>
      <w:pPr>
        <w:pStyle w:val="Normal"/>
        <w:jc w:val="right"/>
        <w:rPr>
          <w:i/>
          <w:i/>
          <w:iCs/>
          <w:highlight w:val="none"/>
          <w:shd w:fill="FFFF00" w:val="clear"/>
        </w:rPr>
      </w:pPr>
      <w:r>
        <w:rPr>
          <w:i/>
          <w:iCs/>
          <w:sz w:val="16"/>
          <w:szCs w:val="16"/>
          <w:shd w:fill="FFFF00" w:val="clear"/>
        </w:rPr>
        <w:t>ОУ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Индивидуальный оценочный лист работника </w:t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i/>
          <w:iCs/>
          <w:sz w:val="16"/>
          <w:szCs w:val="16"/>
          <w:shd w:fill="FFFF00" w:val="clear"/>
        </w:rPr>
        <w:t>ОУ</w:t>
      </w:r>
      <w:r>
        <w:rPr>
          <w:b/>
          <w:bCs/>
          <w:sz w:val="16"/>
          <w:szCs w:val="16"/>
        </w:rPr>
        <w:t>«_______________________»</w:t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</w:t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для  установления  стимулирующей  надбавки</w:t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>за период с  «__» _______   по  «__» _______20      г.</w:t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нагрузка ________ставки за рассматриваемый период</w:t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tbl>
      <w:tblPr>
        <w:tblW w:w="9966" w:type="dxa"/>
        <w:jc w:val="left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89"/>
        <w:gridCol w:w="3197"/>
        <w:gridCol w:w="1768"/>
        <w:gridCol w:w="729"/>
        <w:gridCol w:w="763"/>
        <w:gridCol w:w="851"/>
        <w:gridCol w:w="993"/>
        <w:gridCol w:w="1274"/>
      </w:tblGrid>
      <w:tr>
        <w:trPr>
          <w:tblHeader w:val="true"/>
          <w:trHeight w:val="632" w:hRule="atLeast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6" w:righ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2" w:left="-108" w:right="-1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Макс. кол-во баллов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2" w:right="-1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Достиг. значение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2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Решение Комиссии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Примечание</w:t>
            </w:r>
          </w:p>
        </w:tc>
      </w:tr>
      <w:tr>
        <w:trPr>
          <w:trHeight w:val="297" w:hRule="atLeast"/>
        </w:trPr>
        <w:tc>
          <w:tcPr>
            <w:tcW w:w="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220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00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39" w:hRule="atLeast"/>
        </w:trPr>
        <w:tc>
          <w:tcPr>
            <w:tcW w:w="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167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37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0" w:hRule="atLeast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101" w:hRule="atLeast"/>
        </w:trPr>
        <w:tc>
          <w:tcPr>
            <w:tcW w:w="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71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842" w:hRule="atLeast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174" w:hRule="atLeast"/>
        </w:trPr>
        <w:tc>
          <w:tcPr>
            <w:tcW w:w="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75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13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32" w:hRule="atLeast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274" w:hRule="atLeast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6" w:left="-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5" w:hRule="atLeast"/>
        </w:trPr>
        <w:tc>
          <w:tcPr>
            <w:tcW w:w="6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 баллов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6" w:left="-56" w:righ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6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 набранных баллов с учетом нагрузки / отработанного времени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* Нагрузка не учитывается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Подготовил  </w:t>
        <w:tab/>
        <w:tab/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  <w:tab/>
        <w:tab/>
        <w:tab/>
        <w:tab/>
        <w:tab/>
        <w:t>Подпись</w:t>
        <w:tab/>
        <w:tab/>
        <w:tab/>
        <w:tab/>
        <w:tab/>
        <w:t>ФИО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Согласовано</w:t>
        <w:tab/>
        <w:tab/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</w:rPr>
        <w:tab/>
      </w:r>
      <w:r>
        <w:rPr>
          <w:sz w:val="16"/>
          <w:szCs w:val="16"/>
          <w:vertAlign w:val="superscript"/>
        </w:rPr>
        <w:tab/>
        <w:tab/>
        <w:tab/>
        <w:tab/>
        <w:tab/>
        <w:t>Подпись</w:t>
        <w:tab/>
        <w:tab/>
        <w:tab/>
        <w:tab/>
        <w:tab/>
        <w:t>ФИО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Проверил </w:t>
        <w:tab/>
        <w:tab/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  <w:tab/>
        <w:tab/>
        <w:tab/>
        <w:tab/>
        <w:tab/>
        <w:t>Подпись</w:t>
        <w:tab/>
        <w:tab/>
        <w:tab/>
        <w:tab/>
        <w:tab/>
        <w:t>ФИО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3 к ПОЛОЖЕНИЮ 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 материальном стимулировании работников </w:t>
      </w:r>
    </w:p>
    <w:p>
      <w:pPr>
        <w:pStyle w:val="Normal"/>
        <w:jc w:val="right"/>
        <w:rPr>
          <w:i/>
          <w:i/>
          <w:iCs/>
          <w:highlight w:val="none"/>
          <w:shd w:fill="FFFF00" w:val="clear"/>
        </w:rPr>
      </w:pPr>
      <w:r>
        <w:rPr>
          <w:i/>
          <w:iCs/>
          <w:sz w:val="16"/>
          <w:szCs w:val="16"/>
          <w:shd w:fill="FFFF00" w:val="clear"/>
        </w:rPr>
        <w:t>ОУ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bookmarkStart w:id="0" w:name="OLE_LINK1"/>
      <w:bookmarkStart w:id="1" w:name="OLE_LINK1"/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СВОДНЫЙ   ОЦЕНОЧНЫЙ  ЛИСТ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Показатели и критерии оценки эффективности деятельности  работников </w:t>
      </w:r>
      <w:r>
        <w:rPr>
          <w:b/>
          <w:i/>
          <w:iCs/>
          <w:sz w:val="16"/>
          <w:szCs w:val="16"/>
          <w:shd w:fill="FFFF00" w:val="clear"/>
        </w:rPr>
        <w:t xml:space="preserve"> </w:t>
      </w:r>
      <w:r>
        <w:rPr>
          <w:b/>
          <w:i/>
          <w:iCs/>
          <w:sz w:val="16"/>
          <w:szCs w:val="16"/>
          <w:shd w:fill="FFFF00" w:val="clear"/>
        </w:rPr>
        <w:t>ОУ</w:t>
      </w:r>
      <w:r>
        <w:rPr>
          <w:b/>
          <w:sz w:val="16"/>
          <w:szCs w:val="16"/>
        </w:rPr>
        <w:t>«_________________»</w:t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для  установления  стимулирующей  надбавки </w:t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за период с  «__» _______20  г. по  «__» _______20  г.</w:t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tbl>
      <w:tblPr>
        <w:tblStyle w:val="708"/>
        <w:tblW w:w="97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55"/>
        <w:gridCol w:w="2572"/>
        <w:gridCol w:w="1849"/>
        <w:gridCol w:w="1379"/>
        <w:gridCol w:w="1258"/>
        <w:gridCol w:w="1729"/>
      </w:tblGrid>
      <w:tr>
        <w:trPr/>
        <w:tc>
          <w:tcPr>
            <w:tcW w:w="9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 xml:space="preserve">№ </w:t>
            </w:r>
            <w:r>
              <w:rPr>
                <w:b/>
                <w:kern w:val="0"/>
                <w:sz w:val="16"/>
                <w:szCs w:val="16"/>
                <w:lang w:val="ru-RU" w:bidi="ar-SA"/>
              </w:rPr>
              <w:t>п/п</w:t>
            </w:r>
          </w:p>
        </w:tc>
        <w:tc>
          <w:tcPr>
            <w:tcW w:w="25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ФИО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работника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Должность</w:t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Общая сумма набранных балов</w:t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Общая сумма набранных балов по решению комиссии</w:t>
            </w:r>
          </w:p>
        </w:tc>
        <w:tc>
          <w:tcPr>
            <w:tcW w:w="1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bidi="ar-SA"/>
              </w:rPr>
              <w:t>Общая сумма с учетом нагрузки</w:t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25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537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kern w:val="0"/>
                <w:sz w:val="16"/>
                <w:szCs w:val="16"/>
                <w:lang w:val="ru-RU" w:bidi="ar-SA"/>
              </w:rPr>
              <w:t>Всего баллов</w:t>
            </w:r>
          </w:p>
        </w:tc>
        <w:tc>
          <w:tcPr>
            <w:tcW w:w="1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</w:tc>
      </w:tr>
    </w:tbl>
    <w:p>
      <w:pPr>
        <w:pStyle w:val="Normal"/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  <w:t>«___»___________________20__г.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Председатель комиссии </w:t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  <w:tab/>
        <w:tab/>
        <w:tab/>
        <w:tab/>
        <w:t>Подпись</w:t>
        <w:tab/>
        <w:tab/>
        <w:tab/>
        <w:tab/>
        <w:tab/>
        <w:t>ФИО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Члены комиссии</w:t>
        <w:tab/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  <w:tab/>
        <w:tab/>
        <w:tab/>
        <w:tab/>
        <w:t>Подпись</w:t>
        <w:tab/>
        <w:tab/>
        <w:tab/>
        <w:tab/>
        <w:tab/>
        <w:t>ФИО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  <w:tab/>
        <w:tab/>
        <w:tab/>
        <w:tab/>
        <w:t>Подпись</w:t>
        <w:tab/>
        <w:tab/>
        <w:tab/>
        <w:tab/>
        <w:tab/>
        <w:t>ФИО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  <w:tab/>
        <w:tab/>
        <w:tab/>
        <w:tab/>
        <w:t>Подпись</w:t>
        <w:tab/>
        <w:tab/>
        <w:tab/>
        <w:tab/>
        <w:tab/>
        <w:t>ФИО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  <w:tab/>
        <w:tab/>
        <w:tab/>
        <w:tab/>
        <w:t>Подпись</w:t>
        <w:tab/>
        <w:tab/>
        <w:tab/>
        <w:tab/>
        <w:tab/>
        <w:t>ФИО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Секретарь Комиссии</w:t>
        <w:tab/>
        <w:tab/>
      </w:r>
      <w:r>
        <w:rPr>
          <w:sz w:val="16"/>
          <w:szCs w:val="16"/>
          <w:u w:val="single"/>
        </w:rPr>
        <w:tab/>
        <w:tab/>
        <w:tab/>
      </w:r>
      <w:r>
        <w:rPr>
          <w:sz w:val="16"/>
          <w:szCs w:val="16"/>
        </w:rPr>
        <w:tab/>
        <w:t>/___________________________/</w:t>
      </w:r>
    </w:p>
    <w:p>
      <w:pPr>
        <w:pStyle w:val="Normal"/>
        <w:rPr>
          <w:sz w:val="16"/>
          <w:szCs w:val="16"/>
          <w:vertAlign w:val="superscript"/>
        </w:rPr>
      </w:pPr>
      <w:bookmarkStart w:id="2" w:name="OLE_LINK1"/>
      <w:r>
        <w:rPr>
          <w:sz w:val="16"/>
          <w:szCs w:val="16"/>
          <w:vertAlign w:val="superscript"/>
        </w:rPr>
        <w:tab/>
        <w:tab/>
        <w:tab/>
        <w:tab/>
        <w:tab/>
        <w:t>Подпись</w:t>
        <w:tab/>
        <w:tab/>
        <w:tab/>
        <w:tab/>
        <w:tab/>
      </w:r>
      <w:bookmarkEnd w:id="2"/>
      <w:r>
        <w:rPr>
          <w:sz w:val="16"/>
          <w:szCs w:val="16"/>
          <w:vertAlign w:val="superscript"/>
        </w:rPr>
        <w:t>ФИО</w:t>
      </w:r>
      <w:bookmarkStart w:id="3" w:name="_GoBack"/>
      <w:bookmarkEnd w:id="3"/>
    </w:p>
    <w:sectPr>
      <w:footerReference w:type="default" r:id="rId7"/>
      <w:footerReference w:type="first" r:id="rId8"/>
      <w:type w:val="nextPage"/>
      <w:pgSz w:w="11906" w:h="16838"/>
      <w:pgMar w:left="1418" w:right="851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PT Astra Serif">
    <w:charset w:val="01"/>
    <w:family w:val="roman"/>
    <w:pitch w:val="default"/>
  </w:font>
  <w:font w:name="Calibri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26</w:t>
    </w:r>
    <w:r>
      <w:rPr/>
      <w:fldChar w:fldCharType="end"/>
    </w:r>
  </w:p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28</w:t>
    </w:r>
    <w:r>
      <w:rPr/>
      <w:fldChar w:fldCharType="end"/>
    </w:r>
  </w:p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isLgl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isLgl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color w:val="auto"/>
      </w:rPr>
    </w:lvl>
    <w:lvl w:ilvl="1">
      <w:start w:val="1"/>
      <w:isLgl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6"/>
      <w:isLgl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isLgl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isLgl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isLgl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7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4" w:customStyle="1">
    <w:name w:val="Основной текст (4)_"/>
    <w:qFormat/>
    <w:rPr>
      <w:b/>
      <w:bCs/>
      <w:sz w:val="28"/>
      <w:szCs w:val="28"/>
      <w:shd w:fill="FFFFFF" w:val="clear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41" w:customStyle="1">
    <w:name w:val="Основной текст (4)"/>
    <w:basedOn w:val="Normal"/>
    <w:qFormat/>
    <w:pPr>
      <w:widowControl w:val="false"/>
      <w:shd w:val="clear" w:color="auto" w:fill="FFFFFF"/>
      <w:spacing w:lineRule="exact" w:line="322" w:before="1020" w:after="840"/>
      <w:jc w:val="center"/>
    </w:pPr>
    <w:rPr>
      <w:rFonts w:ascii="Calibri" w:hAnsi="Calibri" w:eastAsia="Calibri" w:cs="Arial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12">
    <w:name w:val="Содержимое врезки"/>
    <w:basedOn w:val="Normal"/>
    <w:qFormat/>
    <w:pPr/>
    <w:rPr/>
  </w:style>
  <w:style w:type="numbering" w:styleId="Style13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6058-C81C-4725-B229-4659F798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LibreOffice/24.8.4.2$Linux_X86_64 LibreOffice_project/480$Build-2</Application>
  <AppVersion>15.0000</AppVersion>
  <Pages>28</Pages>
  <Words>8722</Words>
  <Characters>62877</Characters>
  <CharactersWithSpaces>70188</CharactersWithSpaces>
  <Paragraphs>1921</Paragraphs>
  <Company>ИМЦ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2022-11-24T14:20:00Z</dcterms:created>
  <dc:creator>Иванова</dc:creator>
  <dc:description/>
  <dc:language>ru-RU</dc:language>
  <cp:lastModifiedBy/>
  <dcterms:modified xsi:type="dcterms:W3CDTF">2025-06-17T15:40:54Z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